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16DC035E"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9C5FB5" w:rsidRPr="00024EC7">
        <w:rPr>
          <w:b/>
          <w:szCs w:val="24"/>
        </w:rPr>
        <w:t>8</w:t>
      </w:r>
    </w:p>
    <w:p w14:paraId="650300BA" w14:textId="5CFB1791" w:rsidR="00A9005B" w:rsidRDefault="00A9005B" w:rsidP="00B8322E">
      <w:pPr>
        <w:shd w:val="clear" w:color="auto" w:fill="FFFFFF"/>
        <w:tabs>
          <w:tab w:val="left" w:leader="underscore" w:pos="5390"/>
        </w:tabs>
        <w:spacing w:before="120"/>
        <w:jc w:val="center"/>
        <w:rPr>
          <w:b/>
          <w:bCs/>
        </w:rPr>
      </w:pPr>
      <w:r>
        <w:rPr>
          <w:b/>
          <w:bCs/>
        </w:rPr>
        <w:t>(Копия подготовлена для размещения в информационной системе в сфере закупок)</w:t>
      </w:r>
    </w:p>
    <w:p w14:paraId="4BDA05B7" w14:textId="77777777" w:rsidR="00A9005B" w:rsidRPr="00024EC7" w:rsidRDefault="00A9005B" w:rsidP="00B8322E">
      <w:pPr>
        <w:shd w:val="clear" w:color="auto" w:fill="FFFFFF"/>
        <w:tabs>
          <w:tab w:val="left" w:leader="underscore" w:pos="5390"/>
        </w:tabs>
        <w:spacing w:before="120"/>
        <w:jc w:val="center"/>
        <w:rPr>
          <w:bCs/>
          <w:szCs w:val="24"/>
          <w:u w:val="single"/>
        </w:rPr>
      </w:pPr>
    </w:p>
    <w:p w14:paraId="063A3E7D" w14:textId="61617E74" w:rsidR="006B726E" w:rsidRPr="00B8322E" w:rsidRDefault="009C5FB5" w:rsidP="00BB170C">
      <w:pPr>
        <w:pStyle w:val="ac"/>
        <w:ind w:left="0" w:firstLine="567"/>
        <w:jc w:val="both"/>
        <w:rPr>
          <w:szCs w:val="24"/>
        </w:rPr>
      </w:pPr>
      <w:r w:rsidRPr="00024EC7">
        <w:rPr>
          <w:color w:val="000000" w:themeColor="text1"/>
        </w:rPr>
        <w:t>3</w:t>
      </w:r>
      <w:r w:rsidR="00CD5578">
        <w:rPr>
          <w:color w:val="000000" w:themeColor="text1"/>
        </w:rPr>
        <w:t xml:space="preserve"> </w:t>
      </w:r>
      <w:r w:rsidR="00ED5344">
        <w:rPr>
          <w:color w:val="000000" w:themeColor="text1"/>
        </w:rPr>
        <w:t>апреля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1B8396A" w14:textId="77777777" w:rsidR="000C7D93" w:rsidRDefault="006B0147" w:rsidP="000C7D93">
      <w:pPr>
        <w:shd w:val="clear" w:color="auto" w:fill="FFFFFF"/>
        <w:tabs>
          <w:tab w:val="left" w:pos="5580"/>
          <w:tab w:val="left" w:pos="9638"/>
        </w:tabs>
        <w:ind w:firstLine="567"/>
        <w:jc w:val="both"/>
        <w:rPr>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bookmarkStart w:id="0" w:name="_Hlk144798767"/>
      <w:r w:rsidR="000C7D93">
        <w:rPr>
          <w:szCs w:val="24"/>
        </w:rPr>
        <w:t>МУП «Спецавтохозяйство г. Тирасполь»</w:t>
      </w:r>
    </w:p>
    <w:p w14:paraId="7AF8831F" w14:textId="74F441A0" w:rsidR="002E2B62" w:rsidRPr="009C5FB5" w:rsidRDefault="002E2B62" w:rsidP="000C7D93">
      <w:pPr>
        <w:shd w:val="clear" w:color="auto" w:fill="FFFFFF"/>
        <w:tabs>
          <w:tab w:val="left" w:pos="5580"/>
          <w:tab w:val="left" w:pos="9638"/>
        </w:tabs>
        <w:ind w:firstLine="567"/>
        <w:jc w:val="both"/>
      </w:pPr>
      <w:r w:rsidRPr="00BC4582">
        <w:rPr>
          <w:b/>
        </w:rPr>
        <w:t>Адрес</w:t>
      </w:r>
      <w:r w:rsidRPr="009C5FB5">
        <w:t xml:space="preserve">: </w:t>
      </w:r>
      <w:r w:rsidR="000C7D93" w:rsidRPr="009C5FB5">
        <w:t>г. Тирасполь ул. Украинская 11</w:t>
      </w:r>
    </w:p>
    <w:p w14:paraId="2ACB472E" w14:textId="19E3E275" w:rsidR="002E2B62" w:rsidRPr="00BC4582" w:rsidRDefault="002E2B62" w:rsidP="002E2B62">
      <w:pPr>
        <w:widowControl w:val="0"/>
        <w:shd w:val="clear" w:color="auto" w:fill="FFFFFF"/>
        <w:ind w:firstLine="567"/>
        <w:jc w:val="both"/>
      </w:pPr>
      <w:r w:rsidRPr="00BC4582">
        <w:rPr>
          <w:b/>
        </w:rPr>
        <w:t>Телефон:</w:t>
      </w:r>
      <w:r w:rsidR="000C7D93" w:rsidRPr="000C7D93">
        <w:t xml:space="preserve"> </w:t>
      </w:r>
      <w:r w:rsidR="00776049" w:rsidRPr="00D93FFB">
        <w:t>0 (</w:t>
      </w:r>
      <w:r w:rsidR="00776049">
        <w:t>533</w:t>
      </w:r>
      <w:r w:rsidR="00776049" w:rsidRPr="00D93FFB">
        <w:t xml:space="preserve">) </w:t>
      </w:r>
      <w:r w:rsidR="00776049">
        <w:t>97348</w:t>
      </w:r>
    </w:p>
    <w:bookmarkEnd w:id="0"/>
    <w:p w14:paraId="09E251B7" w14:textId="77777777" w:rsidR="005A25DC" w:rsidRPr="00024EC7" w:rsidRDefault="005A25DC" w:rsidP="002E2B62">
      <w:pPr>
        <w:shd w:val="clear" w:color="auto" w:fill="FFFFFF"/>
        <w:tabs>
          <w:tab w:val="left" w:pos="5580"/>
          <w:tab w:val="left" w:pos="9638"/>
        </w:tabs>
        <w:ind w:firstLine="567"/>
        <w:jc w:val="both"/>
        <w:rPr>
          <w:b/>
          <w:szCs w:val="24"/>
        </w:rPr>
      </w:pPr>
    </w:p>
    <w:p w14:paraId="7CBB07AA" w14:textId="30F6DF53" w:rsidR="007F48AD" w:rsidRPr="002E2B62" w:rsidRDefault="007F48AD" w:rsidP="002E2B62">
      <w:pPr>
        <w:shd w:val="clear" w:color="auto" w:fill="FFFFFF"/>
        <w:tabs>
          <w:tab w:val="left" w:pos="5580"/>
          <w:tab w:val="left" w:pos="9638"/>
        </w:tabs>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0C7D93" w:rsidRPr="00FC104E">
        <w:rPr>
          <w:color w:val="000000"/>
        </w:rPr>
        <w:t>МУП «</w:t>
      </w:r>
      <w:r w:rsidR="000C7D93">
        <w:rPr>
          <w:color w:val="000000"/>
        </w:rPr>
        <w:t>Спецавтохозяйство г. Тирасполь»</w:t>
      </w:r>
      <w:r w:rsidR="000C7D93">
        <w:t xml:space="preserve">, комиссии по осуществлению закупок </w:t>
      </w:r>
      <w:r w:rsidR="000C7D93" w:rsidRPr="00FC104E">
        <w:rPr>
          <w:color w:val="000000"/>
        </w:rPr>
        <w:t>МУП «</w:t>
      </w:r>
      <w:r w:rsidR="000C7D93">
        <w:rPr>
          <w:color w:val="000000"/>
        </w:rPr>
        <w:t>Спецавтохозяйство г. Тирасполь»</w:t>
      </w:r>
      <w:r w:rsidR="000C7D93">
        <w:t xml:space="preserve"> и ее членов</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9C5FB5" w:rsidRPr="009C5FB5">
        <w:rPr>
          <w:szCs w:val="24"/>
        </w:rPr>
        <w:t>3</w:t>
      </w:r>
      <w:r w:rsidR="002E2B62">
        <w:rPr>
          <w:color w:val="000000" w:themeColor="text1"/>
        </w:rPr>
        <w:t xml:space="preserve"> </w:t>
      </w:r>
      <w:r w:rsidR="000C7D93">
        <w:rPr>
          <w:color w:val="000000" w:themeColor="text1"/>
        </w:rPr>
        <w:t>апреля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DC26D9" w:rsidRPr="005A25DC">
        <w:rPr>
          <w:bCs/>
          <w:szCs w:val="24"/>
        </w:rPr>
        <w:t>1</w:t>
      </w:r>
      <w:r w:rsidR="009C5FB5" w:rsidRPr="009C5FB5">
        <w:rPr>
          <w:bCs/>
          <w:szCs w:val="24"/>
        </w:rPr>
        <w:t>9</w:t>
      </w:r>
      <w:r w:rsidR="00C71FFF" w:rsidRPr="00CE04C9">
        <w:rPr>
          <w:bCs/>
          <w:szCs w:val="24"/>
        </w:rPr>
        <w:t>.</w:t>
      </w:r>
    </w:p>
    <w:p w14:paraId="2D05EC02" w14:textId="77777777" w:rsidR="005A25DC" w:rsidRPr="00024EC7" w:rsidRDefault="005A25DC" w:rsidP="000B59E4">
      <w:pPr>
        <w:pStyle w:val="ac"/>
        <w:shd w:val="clear" w:color="auto" w:fill="FFFFFF"/>
        <w:tabs>
          <w:tab w:val="left" w:pos="5580"/>
          <w:tab w:val="left" w:pos="9638"/>
        </w:tabs>
        <w:ind w:left="0" w:firstLine="567"/>
        <w:jc w:val="both"/>
        <w:rPr>
          <w:b/>
          <w:bCs/>
          <w:szCs w:val="24"/>
        </w:rPr>
      </w:pPr>
    </w:p>
    <w:p w14:paraId="2E21F2FB" w14:textId="157462FB"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562DC9E6" w14:textId="6F3E9172" w:rsidR="00776049" w:rsidRPr="009330AA" w:rsidRDefault="00776049" w:rsidP="00776049">
      <w:pPr>
        <w:ind w:firstLine="567"/>
        <w:contextualSpacing/>
        <w:jc w:val="both"/>
        <w:rPr>
          <w:rFonts w:eastAsia="Calibri"/>
        </w:rPr>
      </w:pPr>
      <w:r w:rsidRPr="009330AA">
        <w:t>МУП «Спецавтохозяйство г.</w:t>
      </w:r>
      <w:r w:rsidR="00024EC7">
        <w:t xml:space="preserve"> </w:t>
      </w:r>
      <w:r w:rsidRPr="009330AA">
        <w:t>Тирасполь» нарушены требования, установленные статьями 4,</w:t>
      </w:r>
      <w:r w:rsidR="009C5FB5" w:rsidRPr="009C5FB5">
        <w:t xml:space="preserve"> </w:t>
      </w:r>
      <w:r w:rsidRPr="009330AA">
        <w:t>7,</w:t>
      </w:r>
      <w:r w:rsidR="009C5FB5" w:rsidRPr="009C5FB5">
        <w:t xml:space="preserve"> </w:t>
      </w:r>
      <w:r w:rsidRPr="009330AA">
        <w:t>15-17,</w:t>
      </w:r>
      <w:r w:rsidR="009C5FB5" w:rsidRPr="009C5FB5">
        <w:t xml:space="preserve"> </w:t>
      </w:r>
      <w:r w:rsidRPr="009330AA">
        <w:t>19,</w:t>
      </w:r>
      <w:r w:rsidR="009C5FB5" w:rsidRPr="009C5FB5">
        <w:t xml:space="preserve"> </w:t>
      </w:r>
      <w:r w:rsidRPr="009330AA">
        <w:t>21,</w:t>
      </w:r>
      <w:r w:rsidR="009C5FB5" w:rsidRPr="009C5FB5">
        <w:t xml:space="preserve"> </w:t>
      </w:r>
      <w:r w:rsidRPr="009330AA">
        <w:t>23-24,</w:t>
      </w:r>
      <w:r w:rsidR="009C5FB5" w:rsidRPr="009C5FB5">
        <w:t xml:space="preserve"> </w:t>
      </w:r>
      <w:r w:rsidRPr="009330AA">
        <w:t>29,</w:t>
      </w:r>
      <w:r w:rsidR="009C5FB5" w:rsidRPr="009C5FB5">
        <w:t xml:space="preserve"> </w:t>
      </w:r>
      <w:r w:rsidRPr="009330AA">
        <w:t>35-37 Закона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 Приказа Министерства экономического развития Приднестровской Молдавской Республики от 24 декабря 2019 года № 1127 «</w:t>
      </w:r>
      <w:r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0AA">
        <w:t xml:space="preserve"> (САЗ 23-29)</w:t>
      </w:r>
      <w:r w:rsidRPr="009330AA">
        <w:rPr>
          <w:rFonts w:eastAsia="Calibri"/>
        </w:rPr>
        <w:t>.</w:t>
      </w:r>
    </w:p>
    <w:p w14:paraId="2FC30299" w14:textId="77777777" w:rsidR="005A25DC" w:rsidRPr="00024EC7" w:rsidRDefault="005A25DC" w:rsidP="000B59E4">
      <w:pPr>
        <w:widowControl w:val="0"/>
        <w:ind w:firstLine="567"/>
        <w:jc w:val="both"/>
        <w:rPr>
          <w:b/>
          <w:szCs w:val="24"/>
        </w:rPr>
      </w:pPr>
    </w:p>
    <w:p w14:paraId="4BBDAA22" w14:textId="573BE4BD"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705BBD2D" w14:textId="63F67FAF" w:rsidR="00AE744B" w:rsidRDefault="006F6D79" w:rsidP="000B59E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E93975" w:rsidRPr="00FC104E">
        <w:rPr>
          <w:color w:val="000000"/>
        </w:rPr>
        <w:t>МУП «</w:t>
      </w:r>
      <w:r w:rsidR="00E93975">
        <w:rPr>
          <w:color w:val="000000"/>
        </w:rPr>
        <w:t>Спецавтохозяйство г. Тирасполь»</w:t>
      </w:r>
      <w:r w:rsidR="00B8322E">
        <w:rPr>
          <w:color w:val="000000"/>
        </w:rPr>
        <w:t>:</w:t>
      </w:r>
    </w:p>
    <w:p w14:paraId="50C8DE06" w14:textId="209DDF20" w:rsidR="00483ECB" w:rsidRDefault="00BB5BBA" w:rsidP="000B59E4">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776049" w:rsidRPr="00DE093E">
        <w:rPr>
          <w:color w:val="000000"/>
        </w:rPr>
        <w:t xml:space="preserve">по закупке </w:t>
      </w:r>
      <w:r w:rsidR="00776049">
        <w:rPr>
          <w:color w:val="000000"/>
        </w:rPr>
        <w:t>№ 14</w:t>
      </w:r>
      <w:r w:rsidR="00776049" w:rsidRPr="00A45B76">
        <w:t xml:space="preserve"> (предмет закупки </w:t>
      </w:r>
      <w:r w:rsidR="00776049" w:rsidRPr="00156D96">
        <w:rPr>
          <w:color w:val="000000"/>
        </w:rPr>
        <w:t>«</w:t>
      </w:r>
      <w:r w:rsidR="00776049">
        <w:rPr>
          <w:color w:val="000000"/>
        </w:rPr>
        <w:t>Погрузчик колесный до 3</w:t>
      </w:r>
      <w:r w:rsidR="00776049" w:rsidRPr="00C15740">
        <w:rPr>
          <w:color w:val="000000"/>
        </w:rPr>
        <w:t>,</w:t>
      </w:r>
      <w:r w:rsidR="00776049">
        <w:rPr>
          <w:color w:val="000000"/>
        </w:rPr>
        <w:t xml:space="preserve">5 </w:t>
      </w:r>
      <w:proofErr w:type="spellStart"/>
      <w:r w:rsidR="00776049">
        <w:rPr>
          <w:color w:val="000000"/>
        </w:rPr>
        <w:t>куб.м</w:t>
      </w:r>
      <w:proofErr w:type="spellEnd"/>
      <w:r w:rsidR="00776049" w:rsidRPr="00156D96">
        <w:rPr>
          <w:color w:val="000000"/>
        </w:rPr>
        <w:t>»</w:t>
      </w:r>
      <w:r w:rsidR="00776049" w:rsidRPr="00DE093E">
        <w:t>)</w:t>
      </w:r>
      <w:r w:rsidR="008F38A9">
        <w:rPr>
          <w:rStyle w:val="af3"/>
          <w:color w:val="auto"/>
          <w:u w:val="none"/>
        </w:rPr>
        <w:t>,</w:t>
      </w:r>
      <w:r w:rsidR="008F38A9" w:rsidRPr="008F38A9">
        <w:t xml:space="preserve"> </w:t>
      </w:r>
      <w:r w:rsidR="008F38A9" w:rsidRPr="00BB082B">
        <w:t xml:space="preserve">размещенной по электронному адресу: </w:t>
      </w:r>
      <w:hyperlink r:id="rId9" w:history="1">
        <w:r w:rsidR="00776049" w:rsidRPr="00E1524A">
          <w:rPr>
            <w:rStyle w:val="af3"/>
          </w:rPr>
          <w:t>https://zakupki.gospmr.org/index.php/zakupki?view=purchase&amp;id=8985</w:t>
        </w:r>
      </w:hyperlink>
      <w:r w:rsidR="008F38A9">
        <w:t>;</w:t>
      </w:r>
    </w:p>
    <w:p w14:paraId="44FA7B26" w14:textId="3CB437D7" w:rsidR="00483ECB" w:rsidRDefault="00483ECB" w:rsidP="000B59E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056F2C" w:rsidRDefault="00483ECB" w:rsidP="000B59E4">
      <w:pPr>
        <w:widowControl w:val="0"/>
        <w:shd w:val="clear" w:color="auto" w:fill="FFFFFF"/>
        <w:ind w:firstLine="567"/>
        <w:jc w:val="both"/>
        <w:rPr>
          <w:sz w:val="20"/>
        </w:rPr>
      </w:pPr>
    </w:p>
    <w:p w14:paraId="49B6081B" w14:textId="5E10234E"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 xml:space="preserve">статьи </w:t>
      </w:r>
      <w:r w:rsidRPr="00A855F1">
        <w:rPr>
          <w:szCs w:val="24"/>
        </w:rPr>
        <w:lastRenderedPageBreak/>
        <w:t>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Default="00C95725" w:rsidP="000D7BA3">
      <w:pPr>
        <w:tabs>
          <w:tab w:val="left" w:pos="993"/>
        </w:tabs>
        <w:ind w:firstLine="567"/>
        <w:jc w:val="both"/>
        <w:rPr>
          <w:rFonts w:eastAsia="Calibri"/>
          <w:szCs w:val="24"/>
        </w:rPr>
      </w:pPr>
    </w:p>
    <w:sectPr w:rsidR="00C95725"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121A" w14:textId="77777777" w:rsidR="002E46F0" w:rsidRDefault="002E46F0">
      <w:r>
        <w:separator/>
      </w:r>
    </w:p>
  </w:endnote>
  <w:endnote w:type="continuationSeparator" w:id="0">
    <w:p w14:paraId="1FCEFFA3" w14:textId="77777777" w:rsidR="002E46F0" w:rsidRDefault="002E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F715" w14:textId="77777777" w:rsidR="002E46F0" w:rsidRDefault="002E46F0">
      <w:r>
        <w:separator/>
      </w:r>
    </w:p>
  </w:footnote>
  <w:footnote w:type="continuationSeparator" w:id="0">
    <w:p w14:paraId="49EDA6B6" w14:textId="77777777" w:rsidR="002E46F0" w:rsidRDefault="002E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4EC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C7D93"/>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6F8D"/>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46F0"/>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5DC"/>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6049"/>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306"/>
    <w:rsid w:val="00862803"/>
    <w:rsid w:val="00862940"/>
    <w:rsid w:val="008634D1"/>
    <w:rsid w:val="00864F3F"/>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C5FB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005B"/>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560"/>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6D9"/>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07638"/>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16A47"/>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9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61</cp:revision>
  <cp:lastPrinted>2024-08-21T07:37:00Z</cp:lastPrinted>
  <dcterms:created xsi:type="dcterms:W3CDTF">2022-05-25T12:09:00Z</dcterms:created>
  <dcterms:modified xsi:type="dcterms:W3CDTF">2025-04-10T11:00:00Z</dcterms:modified>
</cp:coreProperties>
</file>