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39" w:rsidRPr="00AD55C0" w:rsidRDefault="00CA1EB0" w:rsidP="00CA1E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D55C0">
        <w:rPr>
          <w:rFonts w:ascii="Times New Roman" w:hAnsi="Times New Roman" w:cs="Times New Roman"/>
          <w:sz w:val="20"/>
          <w:szCs w:val="20"/>
        </w:rPr>
        <w:t>ИЗВЕЩЕНИЕ ОБ ОСУЩЕСТВЛЕНИИ ЗАКУПКИ ТОВАРОВ (РАБОТ И УСЛУГ)</w:t>
      </w:r>
    </w:p>
    <w:p w:rsidR="00CA1EB0" w:rsidRPr="00AD55C0" w:rsidRDefault="00CA1EB0" w:rsidP="00CA1E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D55C0">
        <w:rPr>
          <w:rFonts w:ascii="Times New Roman" w:hAnsi="Times New Roman" w:cs="Times New Roman"/>
          <w:sz w:val="20"/>
          <w:szCs w:val="20"/>
        </w:rPr>
        <w:t>ДЛЯ ОБЕСПЕЧЕНИЯ НУЖД МУП «ТИРАСПОЛЬСКОЕ ТРОЛЛЕЙБУСНОЕ УПРАВЛЕНИЕ ИМ. И.А.ДОБРОСОЦКОГО»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CA1EB0" w:rsidRPr="00AD55C0" w:rsidTr="00232FAF">
        <w:tc>
          <w:tcPr>
            <w:tcW w:w="534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5352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Поле для заполнения</w:t>
            </w: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EB0" w:rsidRPr="00AD55C0" w:rsidTr="00232FAF">
        <w:tc>
          <w:tcPr>
            <w:tcW w:w="534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2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1EB0" w:rsidRPr="00AD55C0" w:rsidTr="00EA49C0">
        <w:tc>
          <w:tcPr>
            <w:tcW w:w="9571" w:type="dxa"/>
            <w:gridSpan w:val="3"/>
          </w:tcPr>
          <w:p w:rsidR="00CA1EB0" w:rsidRPr="00AD55C0" w:rsidRDefault="00CA1EB0" w:rsidP="00CA1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о закупке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Pr="00AD55C0" w:rsidRDefault="00FD00F9" w:rsidP="00D5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Номер закупки согласно утвержденному плану закупок</w:t>
            </w:r>
          </w:p>
        </w:tc>
        <w:tc>
          <w:tcPr>
            <w:tcW w:w="5352" w:type="dxa"/>
          </w:tcPr>
          <w:p w:rsidR="00FD00F9" w:rsidRPr="00AD55C0" w:rsidRDefault="00FD00F9" w:rsidP="00A52D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Pr="00AD55C0" w:rsidRDefault="00FD00F9" w:rsidP="002D7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способ определения поставщика</w:t>
            </w:r>
          </w:p>
        </w:tc>
        <w:tc>
          <w:tcPr>
            <w:tcW w:w="5352" w:type="dxa"/>
          </w:tcPr>
          <w:p w:rsidR="00FD00F9" w:rsidRPr="00AD55C0" w:rsidRDefault="00FD00F9" w:rsidP="002D7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685" w:type="dxa"/>
          </w:tcPr>
          <w:p w:rsidR="00FD00F9" w:rsidRPr="00AD55C0" w:rsidRDefault="00FD00F9" w:rsidP="003D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5352" w:type="dxa"/>
          </w:tcPr>
          <w:p w:rsidR="00FD00F9" w:rsidRPr="00AD55C0" w:rsidRDefault="00FD00F9" w:rsidP="00A5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запасных частей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685" w:type="dxa"/>
          </w:tcPr>
          <w:p w:rsidR="00FD00F9" w:rsidRPr="00AD55C0" w:rsidRDefault="00FD00F9" w:rsidP="0082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группы товаров</w:t>
            </w:r>
          </w:p>
        </w:tc>
        <w:tc>
          <w:tcPr>
            <w:tcW w:w="5352" w:type="dxa"/>
          </w:tcPr>
          <w:p w:rsidR="00FD00F9" w:rsidRPr="00AD55C0" w:rsidRDefault="00A52D45" w:rsidP="0082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Запасные части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685" w:type="dxa"/>
          </w:tcPr>
          <w:p w:rsidR="00FD00F9" w:rsidRPr="00AD55C0" w:rsidRDefault="00FD00F9" w:rsidP="0004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размещения извещения</w:t>
            </w:r>
          </w:p>
        </w:tc>
        <w:tc>
          <w:tcPr>
            <w:tcW w:w="5352" w:type="dxa"/>
          </w:tcPr>
          <w:p w:rsidR="00FD00F9" w:rsidRPr="00AD55C0" w:rsidRDefault="00FD00F9" w:rsidP="00A5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</w:tr>
      <w:tr w:rsidR="00FD00F9" w:rsidRPr="00AD55C0" w:rsidTr="005366BF">
        <w:tc>
          <w:tcPr>
            <w:tcW w:w="9571" w:type="dxa"/>
            <w:gridSpan w:val="3"/>
          </w:tcPr>
          <w:p w:rsidR="00FD00F9" w:rsidRPr="00AD55C0" w:rsidRDefault="00FD00F9" w:rsidP="00AD5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2. Сведения о заказчике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«ТТУ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И.А.Добросоцкого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Гвардейская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 ПМР, Молдова, г. Тирасполь, ул. Гвардейская, 13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tty.pmr@gmail.com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352" w:type="dxa"/>
          </w:tcPr>
          <w:p w:rsidR="00FD00F9" w:rsidRPr="00AD55C0" w:rsidRDefault="00FD00F9" w:rsidP="00B8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0(533)7-03-36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МУП «ТТУ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И.А.Добросоцкого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понедельник-пятница с 8.00 ч. До 17.00 ч., выходные: суббота, воскресенье</w:t>
            </w:r>
          </w:p>
        </w:tc>
      </w:tr>
      <w:tr w:rsidR="00FD00F9" w:rsidRPr="00AD55C0" w:rsidTr="00FF7381">
        <w:tc>
          <w:tcPr>
            <w:tcW w:w="9571" w:type="dxa"/>
            <w:gridSpan w:val="3"/>
          </w:tcPr>
          <w:p w:rsidR="00FD00F9" w:rsidRPr="001244A4" w:rsidRDefault="00FD00F9" w:rsidP="00124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1244A4">
              <w:rPr>
                <w:rFonts w:ascii="Times New Roman" w:hAnsi="Times New Roman" w:cs="Times New Roman"/>
                <w:b/>
                <w:sz w:val="20"/>
                <w:szCs w:val="20"/>
              </w:rPr>
              <w:t>3. Информация о процедуре закупки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начала подачи заявок</w:t>
            </w:r>
          </w:p>
        </w:tc>
        <w:tc>
          <w:tcPr>
            <w:tcW w:w="5352" w:type="dxa"/>
          </w:tcPr>
          <w:p w:rsidR="00FD00F9" w:rsidRDefault="00FD00F9" w:rsidP="0078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7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 в 1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час.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5352" w:type="dxa"/>
          </w:tcPr>
          <w:p w:rsidR="00FD00F9" w:rsidRDefault="00A52D45" w:rsidP="0078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78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.2021 г.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0 час.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подачи заявок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Тирасполь, ул. Гвардейская, 13, приёмная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подачи заявок</w:t>
            </w:r>
          </w:p>
        </w:tc>
        <w:tc>
          <w:tcPr>
            <w:tcW w:w="5352" w:type="dxa"/>
          </w:tcPr>
          <w:p w:rsidR="00FD00F9" w:rsidRPr="001244A4" w:rsidRDefault="00FD00F9" w:rsidP="0078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Заявки на участие в запросе предложений предоставляются в письменной форме, в запечатанном конверте, не позволяющем просматривать содержание до её вскрытия со словами «Дата и время вскрытия» 2</w:t>
            </w:r>
            <w:r w:rsidR="00787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11.2021 г. в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.30 час. Вскрывать только на заседании комиссии, а также указать предмет закупки, № закупки, в форме электронного документа с использованием пароля, обеспечивающего ограничение доступа, который предоставляется заказчику на адрес </w:t>
            </w:r>
            <w:hyperlink r:id="rId7" w:history="1"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tty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pmr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1244A4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Предложения, поступающие на адреса любой другой электронной почты, не будут допущены к участию в процедуре закупке.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закупки</w:t>
            </w:r>
          </w:p>
        </w:tc>
        <w:tc>
          <w:tcPr>
            <w:tcW w:w="5352" w:type="dxa"/>
          </w:tcPr>
          <w:p w:rsidR="00FD00F9" w:rsidRDefault="00FD00F9" w:rsidP="0078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7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г. в </w:t>
            </w:r>
            <w:r w:rsidR="00A52D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 мин.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 закупки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Гвардейская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робот и услуг методом проведения запроса предложений)</w:t>
            </w:r>
          </w:p>
        </w:tc>
        <w:tc>
          <w:tcPr>
            <w:tcW w:w="5352" w:type="dxa"/>
          </w:tcPr>
          <w:p w:rsidR="00FD00F9" w:rsidRDefault="00FD00F9" w:rsidP="0008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заявок, окончательных предложений участников закупки осуществляется в соответствии со статьей 22 Закона  Приднестровской Молдавской Республики «О закупках в ПМР» от 26.11.2018г. №318-3-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Постановление Правительство ПМР от 25..03.2020г. №78  «Об утверждении Порядка оценки заявок, окончательных предложений».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Заявки, поданные с превышением начальной (максимальной)  цены контракта (п.п.1  п.4), а также условий контракта в части срока поставки (п.п.2  п.7), условий оплаты (п.п.4 п.4),условий об ответственности по обязательствам, связанных с участием в закупке (п.п.3 п.6) отстраняются и не оцениваются.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Критерий оценки: Ценовой -100% (удельный вес критерия -100%). </w:t>
            </w:r>
          </w:p>
        </w:tc>
      </w:tr>
      <w:tr w:rsidR="00FD00F9" w:rsidRPr="00AD55C0" w:rsidTr="008A7329">
        <w:tc>
          <w:tcPr>
            <w:tcW w:w="9571" w:type="dxa"/>
            <w:gridSpan w:val="3"/>
          </w:tcPr>
          <w:p w:rsidR="00FD00F9" w:rsidRPr="00232FAF" w:rsidRDefault="00FD00F9" w:rsidP="00232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232FAF">
              <w:rPr>
                <w:rFonts w:ascii="Times New Roman" w:hAnsi="Times New Roman" w:cs="Times New Roman"/>
                <w:b/>
                <w:sz w:val="20"/>
                <w:szCs w:val="20"/>
              </w:rPr>
              <w:t>4. Начальная (максимальная) цена контракта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(максимальная) цена контракта (НМЦК) </w:t>
            </w:r>
          </w:p>
        </w:tc>
        <w:tc>
          <w:tcPr>
            <w:tcW w:w="5352" w:type="dxa"/>
          </w:tcPr>
          <w:p w:rsidR="00FD00F9" w:rsidRDefault="00A52D45" w:rsidP="00A5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запасных частей: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, 00 руб.</w:t>
            </w:r>
          </w:p>
          <w:p w:rsidR="00A52D45" w:rsidRDefault="00A52D45" w:rsidP="00A5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1: 28 876,00</w:t>
            </w:r>
          </w:p>
          <w:p w:rsidR="00A52D45" w:rsidRDefault="00A52D45" w:rsidP="00A5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2: 37 620,00</w:t>
            </w:r>
          </w:p>
          <w:p w:rsidR="00A52D45" w:rsidRDefault="00A52D45" w:rsidP="005A7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3: 2</w:t>
            </w:r>
            <w:r w:rsidR="005A7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78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78CC" w:rsidRDefault="005A78CC" w:rsidP="005A7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резидентом ПМР должны быть поданы в рублях ПМР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МУП «ТТУ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И.А.Добросоцкого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Предоплата 100 % за партию.</w:t>
            </w:r>
          </w:p>
        </w:tc>
      </w:tr>
      <w:tr w:rsidR="00FD00F9" w:rsidRPr="00AD55C0" w:rsidTr="00094A45">
        <w:tc>
          <w:tcPr>
            <w:tcW w:w="9571" w:type="dxa"/>
            <w:gridSpan w:val="3"/>
          </w:tcPr>
          <w:p w:rsidR="00FD00F9" w:rsidRPr="00232FAF" w:rsidRDefault="00FD00F9" w:rsidP="00232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232FAF">
              <w:rPr>
                <w:rFonts w:ascii="Times New Roman" w:hAnsi="Times New Roman" w:cs="Times New Roman"/>
                <w:b/>
                <w:sz w:val="20"/>
                <w:szCs w:val="20"/>
              </w:rPr>
              <w:t>5. Информация о предмете (объекте) закупки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закупки и его описание 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Подробное описание, объём поставки содержатся в Приложении № 1 «Техническое задание» настоящего Извещения. Не допускается разбиение лота на части, то есть подача заявки на участие в закупке на части лота по отдельным его позициям или на часть объема лота.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 к предмету (объекту) закупки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Иная информация, позволяющая участникам закупки правильно сформировать и предоставить заявки на участие в закупке</w:t>
            </w:r>
          </w:p>
        </w:tc>
        <w:tc>
          <w:tcPr>
            <w:tcW w:w="5352" w:type="dxa"/>
          </w:tcPr>
          <w:p w:rsidR="00FD00F9" w:rsidRDefault="00FD00F9" w:rsidP="0085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563">
              <w:rPr>
                <w:rFonts w:ascii="Times New Roman" w:hAnsi="Times New Roman" w:cs="Times New Roman"/>
                <w:sz w:val="20"/>
                <w:szCs w:val="20"/>
              </w:rPr>
              <w:t>Цена заявки на участие в закупке и контракта:</w:t>
            </w:r>
          </w:p>
          <w:p w:rsidR="00FD00F9" w:rsidRDefault="00FD00F9" w:rsidP="0085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определённых в контракте. При этом в цену заявки на участие в закупке включаются любые сборы и пошлины, расходы и риски, связанные с выполнением контракта,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гарантийного срока эксплуатации товара и другие затраты.</w:t>
            </w:r>
          </w:p>
          <w:p w:rsidR="00FD00F9" w:rsidRDefault="00FD00F9" w:rsidP="003B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закупки в своей заявке на участие в закупке устанавливает цену заявки, которая является твёрдой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:rsidR="00FD00F9" w:rsidRPr="00852563" w:rsidRDefault="00FD00F9" w:rsidP="003B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закупки при подготовке заявки по подготовке заявки на участие в закупке самостоятельно должен учитывать все риски,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</w:tc>
      </w:tr>
      <w:tr w:rsidR="00FD00F9" w:rsidRPr="00AD55C0" w:rsidTr="00E508D6">
        <w:tc>
          <w:tcPr>
            <w:tcW w:w="9571" w:type="dxa"/>
            <w:gridSpan w:val="3"/>
          </w:tcPr>
          <w:p w:rsidR="00FD00F9" w:rsidRPr="00820B9D" w:rsidRDefault="00FD00F9" w:rsidP="00820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820B9D">
              <w:rPr>
                <w:rFonts w:ascii="Times New Roman" w:hAnsi="Times New Roman" w:cs="Times New Roman"/>
                <w:b/>
                <w:sz w:val="20"/>
                <w:szCs w:val="20"/>
              </w:rPr>
              <w:t>6. Преимущества, требования к участникам закупки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Преимущества предоставляются:</w:t>
            </w:r>
          </w:p>
          <w:p w:rsidR="00FD00F9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учреждениям и организациям уголовно-исполнительной системы, </w:t>
            </w:r>
          </w:p>
          <w:p w:rsidR="00FD00F9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в том числе организациям любых форм собственности, использующим труд лиц, осуждённых к лишению свободы, и (или) лиц, содержащихся в лечебно-трудовых профилакториях;</w:t>
            </w:r>
          </w:p>
          <w:p w:rsidR="00FD00F9" w:rsidRPr="007D3264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отечественным производителям, в соответствии со статьёй 19, 20 Закона Приднестровской Молдавской Республики от 26.11.2018 г. №318-З-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7D3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закупках в Приднестровской Молдавской Республике».</w:t>
            </w:r>
          </w:p>
          <w:p w:rsidR="00FD00F9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и перечень документов, которые должны быть предоставлены: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Участникам: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соответствие требованиям,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законодательством Приднестровской Молдавской Республики к лицам, осуществляющим поставку товара, являющихся объектом закупки;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юридических лиц).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Участником закупки должны быть предоставлены следующие документы: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социальному налоговому режиму; квитанция об оплате за последний месяц.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подтверждающий полномочия лица на осуществление действий от имени участника закупки;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копии учредительных документов участника закупки (для юридического лица);</w:t>
            </w:r>
          </w:p>
          <w:p w:rsidR="00FD00F9" w:rsidRDefault="00FD00F9" w:rsidP="00E9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заверенной перевод на один из официальных языков Приднестровской Молдавской Республики.</w:t>
            </w:r>
          </w:p>
          <w:p w:rsidR="00FD00F9" w:rsidRDefault="00FD00F9" w:rsidP="00E9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0F9" w:rsidRDefault="00FD00F9" w:rsidP="00E9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заявки на участие в закупке приведена в положении к Закупочной документации. 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об ответственности за неисполнение или ненадлежащее исполнение принимаемых на себя участниками обязательств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Молдавской Республики.</w:t>
            </w:r>
          </w:p>
          <w:p w:rsidR="00FD00F9" w:rsidRDefault="00FD00F9" w:rsidP="009A74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нарушение срока поставки, «Поставщик» уплачивает «Покупателю» неустойку в виде пени в размере не менее 0,1 % от суммы несвоевременно поставленного товара за каждый день просрочки.</w:t>
            </w:r>
          </w:p>
          <w:p w:rsidR="00FD00F9" w:rsidRPr="009A7445" w:rsidRDefault="00FD00F9" w:rsidP="009A74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нарушение «Покупателем» срока оплаты поставленного товара «Покупатель» уплачивает «Поставщику» неустойку в виде пени в размере не менее 0,1 </w:t>
            </w:r>
            <w:r w:rsidRPr="009A74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стоимости неоплаченной партии за каждый день просрочки платежа, но не более стоимости неоплаченной партии.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гарантийным обязательствам, предоставляемым поставщиком, в отношении поставляемых товаров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полностью соответствовать Сертификатам качества или происхождения, копии которых прилагаются к каждой поставляемой партии.</w:t>
            </w:r>
          </w:p>
          <w:p w:rsidR="00BB66AC" w:rsidRDefault="00BB66AC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 установление срока гарантии.</w:t>
            </w:r>
          </w:p>
        </w:tc>
      </w:tr>
      <w:tr w:rsidR="00FD00F9" w:rsidRPr="00AD55C0" w:rsidTr="00F64A3A">
        <w:tc>
          <w:tcPr>
            <w:tcW w:w="9571" w:type="dxa"/>
            <w:gridSpan w:val="3"/>
          </w:tcPr>
          <w:p w:rsidR="00FD00F9" w:rsidRPr="009A7445" w:rsidRDefault="00FD00F9" w:rsidP="009A7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9A7445">
              <w:rPr>
                <w:rFonts w:ascii="Times New Roman" w:hAnsi="Times New Roman" w:cs="Times New Roman"/>
                <w:b/>
                <w:sz w:val="20"/>
                <w:szCs w:val="20"/>
              </w:rPr>
              <w:t>7. Условия контракта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месте доставки товара, месте выполнения работ либо график оказания услуг</w:t>
            </w:r>
          </w:p>
        </w:tc>
        <w:tc>
          <w:tcPr>
            <w:tcW w:w="5352" w:type="dxa"/>
          </w:tcPr>
          <w:p w:rsidR="00FD00F9" w:rsidRDefault="00FD00F9" w:rsidP="005A7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5A78CC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</w:t>
            </w:r>
            <w:r w:rsidR="005A78CC">
              <w:rPr>
                <w:rFonts w:ascii="Times New Roman" w:hAnsi="Times New Roman" w:cs="Times New Roman"/>
                <w:sz w:val="20"/>
                <w:szCs w:val="20"/>
              </w:rPr>
              <w:t>Поставщиком путем его передачи (отгрузки) Покупателю после получения предварительной оплаты.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поставки товара</w:t>
            </w:r>
          </w:p>
        </w:tc>
        <w:tc>
          <w:tcPr>
            <w:tcW w:w="5352" w:type="dxa"/>
          </w:tcPr>
          <w:p w:rsidR="00FD00F9" w:rsidRDefault="00FD00F9" w:rsidP="005A7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A7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от даты заключения контракта и до полного исполнения обязательств Поставщиком</w:t>
            </w:r>
            <w:r w:rsidR="005A78CC">
              <w:rPr>
                <w:rFonts w:ascii="Times New Roman" w:hAnsi="Times New Roman" w:cs="Times New Roman"/>
                <w:sz w:val="20"/>
                <w:szCs w:val="20"/>
              </w:rPr>
              <w:t xml:space="preserve"> и Покупателем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транспортировки и хранение</w:t>
            </w:r>
          </w:p>
        </w:tc>
        <w:tc>
          <w:tcPr>
            <w:tcW w:w="5352" w:type="dxa"/>
          </w:tcPr>
          <w:p w:rsidR="00FD00F9" w:rsidRPr="008F5182" w:rsidRDefault="005A78CC" w:rsidP="008F5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осуществляется за счет Покупателя.</w:t>
            </w:r>
          </w:p>
        </w:tc>
      </w:tr>
    </w:tbl>
    <w:p w:rsidR="00CA1EB0" w:rsidRDefault="00CA1EB0" w:rsidP="00CA1E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5182" w:rsidRDefault="008F5182" w:rsidP="008F51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Техническое задание.</w:t>
      </w:r>
    </w:p>
    <w:p w:rsidR="008F5182" w:rsidRDefault="008F5182" w:rsidP="008F518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требования: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техническое задание определяет технические требования к поставке Товара: </w:t>
      </w:r>
      <w:r w:rsidR="005A78CC">
        <w:rPr>
          <w:rFonts w:ascii="Times New Roman" w:hAnsi="Times New Roman" w:cs="Times New Roman"/>
          <w:sz w:val="20"/>
          <w:szCs w:val="20"/>
        </w:rPr>
        <w:t>запасные части.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Качество поставляемого Товара  должно соответствовать нормативной документации на данный вид Товара и подтверждаться сертификатом (паспортом) качества, выданным заводом-производителем. Гарантийные обязательства должны соответствовать гарантиям производителя.</w:t>
      </w:r>
    </w:p>
    <w:p w:rsidR="008F5182" w:rsidRDefault="008F5182" w:rsidP="008F518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Технические требования к товару: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Весь поставляемый Товар должен соответствовать характеристикам, указанным в настоящем Техническом задании, а также требованиям и нормам действующего законодательства Приднестровской Молдавской Республики.</w:t>
      </w:r>
    </w:p>
    <w:p w:rsidR="008F5182" w:rsidRDefault="005A78CC" w:rsidP="008F518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1</w:t>
      </w:r>
      <w:r w:rsidR="008F5182">
        <w:rPr>
          <w:rFonts w:ascii="Times New Roman" w:hAnsi="Times New Roman" w:cs="Times New Roman"/>
          <w:sz w:val="20"/>
          <w:szCs w:val="20"/>
        </w:rPr>
        <w:t>:</w:t>
      </w:r>
    </w:p>
    <w:p w:rsidR="008F5182" w:rsidRDefault="008F5182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Начальная (максимальная) цена лота </w:t>
      </w:r>
      <w:r w:rsidR="00977DC8">
        <w:rPr>
          <w:rFonts w:ascii="Times New Roman" w:hAnsi="Times New Roman" w:cs="Times New Roman"/>
          <w:sz w:val="20"/>
          <w:szCs w:val="20"/>
        </w:rPr>
        <w:t xml:space="preserve">28 876,00 </w:t>
      </w:r>
      <w:r>
        <w:rPr>
          <w:rFonts w:ascii="Times New Roman" w:hAnsi="Times New Roman" w:cs="Times New Roman"/>
          <w:sz w:val="20"/>
          <w:szCs w:val="20"/>
        </w:rPr>
        <w:t>руб. ПМР.</w:t>
      </w:r>
    </w:p>
    <w:p w:rsidR="00977DC8" w:rsidRDefault="00977DC8" w:rsidP="00977DC8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2:</w:t>
      </w:r>
    </w:p>
    <w:p w:rsidR="00977DC8" w:rsidRDefault="00977DC8" w:rsidP="00977DC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7DC8">
        <w:rPr>
          <w:rFonts w:ascii="Times New Roman" w:hAnsi="Times New Roman" w:cs="Times New Roman"/>
          <w:sz w:val="20"/>
          <w:szCs w:val="20"/>
        </w:rPr>
        <w:t xml:space="preserve">Начальная (максимальная) цена лота </w:t>
      </w:r>
      <w:r>
        <w:rPr>
          <w:rFonts w:ascii="Times New Roman" w:hAnsi="Times New Roman" w:cs="Times New Roman"/>
          <w:sz w:val="20"/>
          <w:szCs w:val="20"/>
        </w:rPr>
        <w:t>37 620,00</w:t>
      </w:r>
      <w:r w:rsidRPr="00977DC8">
        <w:rPr>
          <w:rFonts w:ascii="Times New Roman" w:hAnsi="Times New Roman" w:cs="Times New Roman"/>
          <w:sz w:val="20"/>
          <w:szCs w:val="20"/>
        </w:rPr>
        <w:t xml:space="preserve"> руб. ПМР.</w:t>
      </w:r>
    </w:p>
    <w:p w:rsidR="00977DC8" w:rsidRDefault="00977DC8" w:rsidP="00977DC8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3:</w:t>
      </w:r>
    </w:p>
    <w:p w:rsidR="00977DC8" w:rsidRPr="00977DC8" w:rsidRDefault="00977DC8" w:rsidP="00977DC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7DC8">
        <w:rPr>
          <w:rFonts w:ascii="Times New Roman" w:hAnsi="Times New Roman" w:cs="Times New Roman"/>
          <w:sz w:val="20"/>
          <w:szCs w:val="20"/>
        </w:rPr>
        <w:t>Начальная (максимальная) цена лота</w:t>
      </w:r>
      <w:r>
        <w:rPr>
          <w:rFonts w:ascii="Times New Roman" w:hAnsi="Times New Roman" w:cs="Times New Roman"/>
          <w:sz w:val="20"/>
          <w:szCs w:val="20"/>
        </w:rPr>
        <w:t xml:space="preserve"> 26 000,00</w:t>
      </w:r>
      <w:r w:rsidRPr="00977DC8">
        <w:rPr>
          <w:rFonts w:ascii="Times New Roman" w:hAnsi="Times New Roman" w:cs="Times New Roman"/>
          <w:sz w:val="20"/>
          <w:szCs w:val="20"/>
        </w:rPr>
        <w:t xml:space="preserve"> руб. ПМР.</w:t>
      </w:r>
    </w:p>
    <w:p w:rsidR="00977DC8" w:rsidRDefault="00977DC8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77DC8" w:rsidRDefault="00977DC8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80B7E" w:rsidRDefault="00680B7E" w:rsidP="00680B7E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к Извещению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осуществлению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закупки</w:t>
      </w:r>
    </w:p>
    <w:p w:rsidR="00680B7E" w:rsidRDefault="00680B7E" w:rsidP="00680B7E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18"/>
        <w:gridCol w:w="2977"/>
        <w:gridCol w:w="992"/>
        <w:gridCol w:w="850"/>
        <w:gridCol w:w="1985"/>
        <w:gridCol w:w="1643"/>
      </w:tblGrid>
      <w:tr w:rsidR="00977DC8" w:rsidTr="00977DC8">
        <w:tc>
          <w:tcPr>
            <w:tcW w:w="709" w:type="dxa"/>
          </w:tcPr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1118" w:type="dxa"/>
          </w:tcPr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 и его описание</w:t>
            </w:r>
          </w:p>
        </w:tc>
        <w:tc>
          <w:tcPr>
            <w:tcW w:w="2977" w:type="dxa"/>
          </w:tcPr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(работы, услуги) и его описание</w:t>
            </w:r>
          </w:p>
        </w:tc>
        <w:tc>
          <w:tcPr>
            <w:tcW w:w="992" w:type="dxa"/>
          </w:tcPr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</w:tcPr>
          <w:p w:rsidR="00977DC8" w:rsidRPr="00680B7E" w:rsidRDefault="00977DC8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(максимальная) цена, руб. ПМР</w:t>
            </w:r>
          </w:p>
        </w:tc>
        <w:tc>
          <w:tcPr>
            <w:tcW w:w="1643" w:type="dxa"/>
          </w:tcPr>
          <w:p w:rsidR="00977DC8" w:rsidRPr="00680B7E" w:rsidRDefault="00977DC8" w:rsidP="00977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</w:t>
            </w:r>
          </w:p>
        </w:tc>
      </w:tr>
      <w:tr w:rsidR="00977DC8" w:rsidTr="00977DC8">
        <w:trPr>
          <w:trHeight w:val="125"/>
        </w:trPr>
        <w:tc>
          <w:tcPr>
            <w:tcW w:w="709" w:type="dxa"/>
          </w:tcPr>
          <w:p w:rsidR="00A710DC" w:rsidRDefault="00A710DC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A710DC" w:rsidRDefault="00A710DC" w:rsidP="0097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DC8" w:rsidRDefault="00977DC8" w:rsidP="0097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запасных частей</w:t>
            </w:r>
          </w:p>
        </w:tc>
        <w:tc>
          <w:tcPr>
            <w:tcW w:w="2977" w:type="dxa"/>
          </w:tcPr>
          <w:p w:rsidR="00A710DC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Катушка главного полюса с сердечником тягового двигателя ДК-213 (5ТД.648.026-02) </w:t>
            </w:r>
          </w:p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(Троллейбус ЗИУ-9)</w:t>
            </w:r>
          </w:p>
        </w:tc>
        <w:tc>
          <w:tcPr>
            <w:tcW w:w="992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77DC8" w:rsidRDefault="00977DC8" w:rsidP="0097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39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1E39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1 шт.)</w:t>
            </w:r>
          </w:p>
        </w:tc>
        <w:tc>
          <w:tcPr>
            <w:tcW w:w="1643" w:type="dxa"/>
          </w:tcPr>
          <w:p w:rsidR="00977DC8" w:rsidRDefault="00977DC8" w:rsidP="0097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28 876,00</w:t>
            </w:r>
          </w:p>
        </w:tc>
      </w:tr>
      <w:tr w:rsidR="00977DC8" w:rsidTr="00977DC8">
        <w:trPr>
          <w:trHeight w:val="123"/>
        </w:trPr>
        <w:tc>
          <w:tcPr>
            <w:tcW w:w="709" w:type="dxa"/>
          </w:tcPr>
          <w:p w:rsidR="00A710DC" w:rsidRDefault="00A710DC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DC8" w:rsidRDefault="00A710DC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977DC8" w:rsidRDefault="00A710DC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запасных частей</w:t>
            </w:r>
          </w:p>
        </w:tc>
        <w:tc>
          <w:tcPr>
            <w:tcW w:w="2977" w:type="dxa"/>
          </w:tcPr>
          <w:p w:rsidR="00977DC8" w:rsidRDefault="00977DC8" w:rsidP="0078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Якорь ДК-408 </w:t>
            </w:r>
            <w:r w:rsidR="00787821">
              <w:rPr>
                <w:rFonts w:ascii="Times New Roman" w:hAnsi="Times New Roman" w:cs="Times New Roman"/>
                <w:sz w:val="20"/>
                <w:szCs w:val="20"/>
              </w:rPr>
              <w:t xml:space="preserve">или ДК-410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(Троллейбус ЗИУ-9)</w:t>
            </w:r>
          </w:p>
        </w:tc>
        <w:tc>
          <w:tcPr>
            <w:tcW w:w="992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77DC8" w:rsidRDefault="00977DC8" w:rsidP="0097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18 810,00 (за 1 шт.)</w:t>
            </w:r>
          </w:p>
        </w:tc>
        <w:tc>
          <w:tcPr>
            <w:tcW w:w="1643" w:type="dxa"/>
          </w:tcPr>
          <w:p w:rsidR="00977DC8" w:rsidRDefault="00977DC8" w:rsidP="00B8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37 620,00</w:t>
            </w:r>
          </w:p>
        </w:tc>
      </w:tr>
      <w:tr w:rsidR="00977DC8" w:rsidTr="00977DC8">
        <w:trPr>
          <w:trHeight w:val="123"/>
        </w:trPr>
        <w:tc>
          <w:tcPr>
            <w:tcW w:w="709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DC" w:rsidRDefault="00A710DC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977DC8" w:rsidRDefault="00A710DC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запасных частей</w:t>
            </w:r>
          </w:p>
        </w:tc>
        <w:tc>
          <w:tcPr>
            <w:tcW w:w="2977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Агрегат компрессорный </w:t>
            </w:r>
          </w:p>
          <w:p w:rsidR="00787821" w:rsidRPr="00787821" w:rsidRDefault="00787821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 50.321</w:t>
            </w:r>
          </w:p>
          <w:bookmarkEnd w:id="0"/>
          <w:p w:rsidR="00977DC8" w:rsidRDefault="00787821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DC8">
              <w:rPr>
                <w:rFonts w:ascii="Times New Roman" w:hAnsi="Times New Roman" w:cs="Times New Roman"/>
                <w:sz w:val="20"/>
                <w:szCs w:val="20"/>
              </w:rPr>
              <w:t>(Троллейбус АКСМ-321)</w:t>
            </w:r>
          </w:p>
        </w:tc>
        <w:tc>
          <w:tcPr>
            <w:tcW w:w="992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77DC8" w:rsidRDefault="00977DC8" w:rsidP="00707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7DC8" w:rsidRDefault="00977DC8" w:rsidP="0097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26 000,00 (за 1 шт.)</w:t>
            </w:r>
          </w:p>
        </w:tc>
        <w:tc>
          <w:tcPr>
            <w:tcW w:w="1643" w:type="dxa"/>
          </w:tcPr>
          <w:p w:rsidR="00977DC8" w:rsidRDefault="00977DC8" w:rsidP="00B8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26 000, 00</w:t>
            </w:r>
          </w:p>
        </w:tc>
      </w:tr>
      <w:tr w:rsidR="00977DC8" w:rsidTr="00977DC8">
        <w:tc>
          <w:tcPr>
            <w:tcW w:w="709" w:type="dxa"/>
          </w:tcPr>
          <w:p w:rsidR="00977DC8" w:rsidRDefault="00977DC8" w:rsidP="0068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977DC8" w:rsidRDefault="00977DC8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7DC8" w:rsidRPr="00E10F0C" w:rsidRDefault="00977DC8" w:rsidP="00E1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F0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977DC8" w:rsidRPr="00E10F0C" w:rsidRDefault="00977DC8" w:rsidP="00E1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77DC8" w:rsidRPr="00E10F0C" w:rsidRDefault="00977DC8" w:rsidP="00E1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977DC8" w:rsidRPr="00E10F0C" w:rsidRDefault="00977DC8" w:rsidP="00B85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977DC8" w:rsidRDefault="00977DC8" w:rsidP="00B85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92 496,00</w:t>
            </w:r>
          </w:p>
        </w:tc>
      </w:tr>
    </w:tbl>
    <w:p w:rsidR="00680B7E" w:rsidRPr="008F5182" w:rsidRDefault="00680B7E" w:rsidP="00680B7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80B7E" w:rsidRPr="008F5182" w:rsidSect="002F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55D"/>
    <w:multiLevelType w:val="hybridMultilevel"/>
    <w:tmpl w:val="1F0085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F00DC"/>
    <w:multiLevelType w:val="hybridMultilevel"/>
    <w:tmpl w:val="7B94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1F37"/>
    <w:multiLevelType w:val="hybridMultilevel"/>
    <w:tmpl w:val="4E6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0561"/>
    <w:multiLevelType w:val="multilevel"/>
    <w:tmpl w:val="CBD66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FD4"/>
    <w:rsid w:val="000871C9"/>
    <w:rsid w:val="000E4FD4"/>
    <w:rsid w:val="0010163A"/>
    <w:rsid w:val="001244A4"/>
    <w:rsid w:val="001E3976"/>
    <w:rsid w:val="00232FAF"/>
    <w:rsid w:val="002F15E2"/>
    <w:rsid w:val="003B6C08"/>
    <w:rsid w:val="005A78CC"/>
    <w:rsid w:val="00680B7E"/>
    <w:rsid w:val="00707742"/>
    <w:rsid w:val="00787821"/>
    <w:rsid w:val="007D3264"/>
    <w:rsid w:val="00820B9D"/>
    <w:rsid w:val="00852563"/>
    <w:rsid w:val="008F5182"/>
    <w:rsid w:val="0091719D"/>
    <w:rsid w:val="00977DC8"/>
    <w:rsid w:val="009A7445"/>
    <w:rsid w:val="00A52D45"/>
    <w:rsid w:val="00A710DC"/>
    <w:rsid w:val="00A93F39"/>
    <w:rsid w:val="00AB24DE"/>
    <w:rsid w:val="00AD55C0"/>
    <w:rsid w:val="00B85BCB"/>
    <w:rsid w:val="00BB66AC"/>
    <w:rsid w:val="00BB7209"/>
    <w:rsid w:val="00CA1EB0"/>
    <w:rsid w:val="00E10F0C"/>
    <w:rsid w:val="00E9164A"/>
    <w:rsid w:val="00F8251C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E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44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y.pm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4583-419E-4858-9D6E-3AE490B0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Юрист</cp:lastModifiedBy>
  <cp:revision>25</cp:revision>
  <cp:lastPrinted>2021-11-16T11:51:00Z</cp:lastPrinted>
  <dcterms:created xsi:type="dcterms:W3CDTF">2021-03-01T07:19:00Z</dcterms:created>
  <dcterms:modified xsi:type="dcterms:W3CDTF">2021-11-16T11:54:00Z</dcterms:modified>
</cp:coreProperties>
</file>