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84C" w:rsidRPr="00EF2138" w:rsidRDefault="0040284C" w:rsidP="0040284C">
      <w:pPr>
        <w:spacing w:after="0" w:line="360" w:lineRule="exact"/>
        <w:jc w:val="center"/>
        <w:rPr>
          <w:rFonts w:ascii="Times New Roman" w:eastAsia="Times New Roman" w:hAnsi="Times New Roman" w:cs="Times New Roman"/>
          <w:sz w:val="28"/>
          <w:szCs w:val="28"/>
        </w:rPr>
      </w:pPr>
      <w:r w:rsidRPr="00EF2138">
        <w:rPr>
          <w:rFonts w:ascii="Times New Roman" w:eastAsia="Times New Roman" w:hAnsi="Times New Roman" w:cs="Times New Roman"/>
          <w:sz w:val="28"/>
          <w:szCs w:val="28"/>
        </w:rPr>
        <w:t>Контракт №</w:t>
      </w:r>
    </w:p>
    <w:p w:rsidR="0040284C" w:rsidRPr="00EF2138" w:rsidRDefault="0040284C" w:rsidP="0040284C">
      <w:pPr>
        <w:spacing w:after="0" w:line="360" w:lineRule="exact"/>
        <w:jc w:val="center"/>
        <w:rPr>
          <w:rFonts w:ascii="Times New Roman" w:eastAsia="Times New Roman" w:hAnsi="Times New Roman" w:cs="Times New Roman"/>
        </w:rPr>
      </w:pPr>
      <w:r w:rsidRPr="00EF2138">
        <w:rPr>
          <w:rFonts w:ascii="Times New Roman" w:eastAsia="Times New Roman" w:hAnsi="Times New Roman" w:cs="Times New Roman"/>
        </w:rPr>
        <w:t>на вывоз уличного смета и листвы</w:t>
      </w:r>
    </w:p>
    <w:p w:rsidR="0040284C" w:rsidRPr="00EF2138" w:rsidRDefault="0040284C" w:rsidP="0040284C">
      <w:pPr>
        <w:spacing w:after="0" w:line="360" w:lineRule="exact"/>
        <w:rPr>
          <w:rFonts w:ascii="Times New Roman" w:eastAsia="Times New Roman" w:hAnsi="Times New Roman" w:cs="Times New Roman"/>
        </w:rPr>
      </w:pPr>
      <w:r w:rsidRPr="00EF2138">
        <w:rPr>
          <w:rFonts w:ascii="Times New Roman" w:eastAsia="Times New Roman" w:hAnsi="Times New Roman" w:cs="Times New Roman"/>
        </w:rPr>
        <w:t>г. Бендеры</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___» ___________ 2021 г.</w:t>
      </w:r>
    </w:p>
    <w:p w:rsidR="0040284C" w:rsidRDefault="0040284C" w:rsidP="0040284C">
      <w:pPr>
        <w:pStyle w:val="1"/>
        <w:shd w:val="clear" w:color="auto" w:fill="auto"/>
        <w:spacing w:after="240"/>
        <w:ind w:firstLine="0"/>
        <w:jc w:val="both"/>
      </w:pPr>
      <w:r>
        <w:t>_________________________________________________________________________, именуемое в дальнейшем «Исполнитель», в лице _____________________________________, действующего на основании Устава, с одной стороны, и МУП «ЖЭУК г. Бендеры» именуемое в дальнейшем «Заказчик», в лице директора Голубнюк А.Н., действующего на основании Устава, с другой стороны, совместно именуемые «Стороны», руководствуясь Правилами предоставления услуг по санитарной очистке г. Бендеры, Правилами благоустройства, озеленения, чистоты и порядка на территории муниципального образования ПМР, (утвержденными Приказом Министра промышленности ПМР № 511 от 25.05.2005г.), заключили настоящий Контракт о нижеследующем:</w:t>
      </w:r>
    </w:p>
    <w:p w:rsidR="0040284C" w:rsidRDefault="0040284C" w:rsidP="0040284C">
      <w:pPr>
        <w:pStyle w:val="20"/>
        <w:keepNext/>
        <w:keepLines/>
        <w:numPr>
          <w:ilvl w:val="0"/>
          <w:numId w:val="1"/>
        </w:numPr>
        <w:shd w:val="clear" w:color="auto" w:fill="auto"/>
        <w:tabs>
          <w:tab w:val="left" w:pos="291"/>
        </w:tabs>
      </w:pPr>
      <w:bookmarkStart w:id="0" w:name="bookmark4"/>
      <w:bookmarkStart w:id="1" w:name="bookmark5"/>
      <w:r>
        <w:t xml:space="preserve">ПРЕДМЕТ </w:t>
      </w:r>
      <w:bookmarkEnd w:id="0"/>
      <w:bookmarkEnd w:id="1"/>
      <w:r>
        <w:t>КОНТРАКТА</w:t>
      </w:r>
    </w:p>
    <w:p w:rsidR="0040284C" w:rsidRDefault="0040284C" w:rsidP="0040284C">
      <w:pPr>
        <w:pStyle w:val="1"/>
        <w:numPr>
          <w:ilvl w:val="1"/>
          <w:numId w:val="1"/>
        </w:numPr>
        <w:shd w:val="clear" w:color="auto" w:fill="auto"/>
        <w:tabs>
          <w:tab w:val="left" w:pos="655"/>
        </w:tabs>
        <w:ind w:firstLine="240"/>
        <w:jc w:val="both"/>
      </w:pPr>
      <w:r>
        <w:t>«Исполнитель» осуществляет оказание услуг по вывозу уличного смета с придомовых и внутриквартальных территорий и опавшей листвы с мест складирования, образованной в процессе уборки придомовых территорий муниципального жилищного фонда.</w:t>
      </w:r>
    </w:p>
    <w:p w:rsidR="0040284C" w:rsidRDefault="0040284C" w:rsidP="0040284C">
      <w:pPr>
        <w:pStyle w:val="1"/>
        <w:numPr>
          <w:ilvl w:val="1"/>
          <w:numId w:val="1"/>
        </w:numPr>
        <w:shd w:val="clear" w:color="auto" w:fill="auto"/>
        <w:tabs>
          <w:tab w:val="left" w:pos="675"/>
        </w:tabs>
        <w:spacing w:after="240"/>
        <w:ind w:firstLine="240"/>
        <w:jc w:val="both"/>
      </w:pPr>
      <w:r>
        <w:t>«Заказчик» оплачивает предоставленные услуги, определенные настоящим Контрактом.</w:t>
      </w:r>
    </w:p>
    <w:p w:rsidR="0040284C" w:rsidRDefault="0040284C" w:rsidP="0040284C">
      <w:pPr>
        <w:pStyle w:val="20"/>
        <w:keepNext/>
        <w:keepLines/>
        <w:numPr>
          <w:ilvl w:val="0"/>
          <w:numId w:val="1"/>
        </w:numPr>
        <w:shd w:val="clear" w:color="auto" w:fill="auto"/>
        <w:tabs>
          <w:tab w:val="left" w:pos="300"/>
        </w:tabs>
      </w:pPr>
      <w:bookmarkStart w:id="2" w:name="bookmark6"/>
      <w:bookmarkStart w:id="3" w:name="bookmark7"/>
      <w:r>
        <w:t>ОБЯЗАННОСТИ И ПРАВА «ИСПОЛНИТЕЛЯ»</w:t>
      </w:r>
      <w:bookmarkEnd w:id="2"/>
      <w:bookmarkEnd w:id="3"/>
    </w:p>
    <w:p w:rsidR="0040284C" w:rsidRDefault="0040284C" w:rsidP="0040284C">
      <w:pPr>
        <w:pStyle w:val="1"/>
        <w:numPr>
          <w:ilvl w:val="0"/>
          <w:numId w:val="2"/>
        </w:numPr>
        <w:shd w:val="clear" w:color="auto" w:fill="auto"/>
        <w:tabs>
          <w:tab w:val="left" w:pos="674"/>
        </w:tabs>
        <w:ind w:firstLine="0"/>
        <w:jc w:val="both"/>
      </w:pPr>
      <w:r>
        <w:t>«Исполнитель» обязан осуществлять регулярный вывоз уличного смета и листвы, согласно генеральной схеме санитарной очистки г. Бендеры на _2020-2021 г.</w:t>
      </w:r>
    </w:p>
    <w:p w:rsidR="0040284C" w:rsidRDefault="0040284C" w:rsidP="0040284C">
      <w:pPr>
        <w:pStyle w:val="1"/>
        <w:numPr>
          <w:ilvl w:val="0"/>
          <w:numId w:val="3"/>
        </w:numPr>
        <w:shd w:val="clear" w:color="auto" w:fill="auto"/>
        <w:tabs>
          <w:tab w:val="left" w:pos="670"/>
        </w:tabs>
        <w:spacing w:after="240"/>
        <w:ind w:firstLine="0"/>
        <w:jc w:val="both"/>
      </w:pPr>
      <w:r>
        <w:t xml:space="preserve">«Исполнитель» вправе приостановить исполнение своих договорных обязательств, при нарушении «Заказчиком» условий (обязательств) настоящего Контракта указанных пунктами 3.1., </w:t>
      </w:r>
      <w:r w:rsidRPr="00D5021B">
        <w:rPr>
          <w:lang w:bidi="en-US"/>
        </w:rPr>
        <w:t>3.2.,</w:t>
      </w:r>
      <w:r>
        <w:rPr>
          <w:lang w:bidi="en-US"/>
        </w:rPr>
        <w:t xml:space="preserve"> </w:t>
      </w:r>
      <w:r>
        <w:t>4.1 до полного их устранения.</w:t>
      </w:r>
    </w:p>
    <w:p w:rsidR="0040284C" w:rsidRDefault="0040284C" w:rsidP="0040284C">
      <w:pPr>
        <w:pStyle w:val="20"/>
        <w:keepNext/>
        <w:keepLines/>
        <w:shd w:val="clear" w:color="auto" w:fill="auto"/>
      </w:pPr>
      <w:bookmarkStart w:id="4" w:name="bookmark8"/>
      <w:bookmarkStart w:id="5" w:name="bookmark9"/>
      <w:r>
        <w:t>3.ОБЯЗАННОСТИ «ЗАКАЗЧИКА»</w:t>
      </w:r>
      <w:bookmarkEnd w:id="4"/>
      <w:bookmarkEnd w:id="5"/>
    </w:p>
    <w:p w:rsidR="0040284C" w:rsidRDefault="0040284C" w:rsidP="0040284C">
      <w:pPr>
        <w:pStyle w:val="1"/>
        <w:numPr>
          <w:ilvl w:val="1"/>
          <w:numId w:val="3"/>
        </w:numPr>
        <w:shd w:val="clear" w:color="auto" w:fill="auto"/>
        <w:tabs>
          <w:tab w:val="left" w:pos="866"/>
        </w:tabs>
        <w:ind w:firstLine="300"/>
        <w:jc w:val="both"/>
      </w:pPr>
      <w:r>
        <w:t>«Заказчик» обязан производить своевременную оплату услуг, предоставляемых «Исполнителем» согласно настоящему Контракту.</w:t>
      </w:r>
    </w:p>
    <w:p w:rsidR="0040284C" w:rsidRDefault="0040284C" w:rsidP="0040284C">
      <w:pPr>
        <w:pStyle w:val="1"/>
        <w:numPr>
          <w:ilvl w:val="1"/>
          <w:numId w:val="3"/>
        </w:numPr>
        <w:shd w:val="clear" w:color="auto" w:fill="auto"/>
        <w:tabs>
          <w:tab w:val="left" w:pos="737"/>
        </w:tabs>
        <w:ind w:firstLine="300"/>
        <w:jc w:val="both"/>
      </w:pPr>
      <w:r>
        <w:t>В случае прекращения деятельности, изменения банковских реквизитов, реорганизации «Заказчика», изменения местонахождения, «Заказчик» обязан уведомить об этом «Исполнителя» в течение 10-ти дней с момента наступления изменений.</w:t>
      </w:r>
    </w:p>
    <w:p w:rsidR="0040284C" w:rsidRDefault="0040284C" w:rsidP="0040284C">
      <w:pPr>
        <w:pStyle w:val="1"/>
        <w:numPr>
          <w:ilvl w:val="1"/>
          <w:numId w:val="3"/>
        </w:numPr>
        <w:shd w:val="clear" w:color="auto" w:fill="auto"/>
        <w:tabs>
          <w:tab w:val="left" w:pos="727"/>
        </w:tabs>
        <w:ind w:firstLine="300"/>
        <w:jc w:val="both"/>
      </w:pPr>
      <w:r>
        <w:t>«Заказчик» обязан не реже одного раза в квартал производить сверку расчетов по настоящему Контракту путем подписания акта сверки взаимных расчетов.</w:t>
      </w:r>
    </w:p>
    <w:p w:rsidR="0040284C" w:rsidRDefault="0040284C" w:rsidP="0040284C">
      <w:pPr>
        <w:pStyle w:val="1"/>
        <w:shd w:val="clear" w:color="auto" w:fill="auto"/>
        <w:tabs>
          <w:tab w:val="left" w:pos="727"/>
        </w:tabs>
        <w:ind w:left="300" w:firstLine="0"/>
        <w:jc w:val="both"/>
      </w:pPr>
    </w:p>
    <w:p w:rsidR="0040284C" w:rsidRDefault="0040284C" w:rsidP="0040284C">
      <w:pPr>
        <w:pStyle w:val="20"/>
        <w:keepNext/>
        <w:keepLines/>
        <w:numPr>
          <w:ilvl w:val="0"/>
          <w:numId w:val="4"/>
        </w:numPr>
        <w:shd w:val="clear" w:color="auto" w:fill="auto"/>
        <w:tabs>
          <w:tab w:val="left" w:pos="295"/>
        </w:tabs>
      </w:pPr>
      <w:bookmarkStart w:id="6" w:name="bookmark10"/>
      <w:bookmarkStart w:id="7" w:name="bookmark11"/>
      <w:r>
        <w:t>СУММА КОНТРАКТА И ПОРЯДОК РАСЧЕТОВ</w:t>
      </w:r>
      <w:bookmarkEnd w:id="6"/>
      <w:bookmarkEnd w:id="7"/>
    </w:p>
    <w:p w:rsidR="0040284C" w:rsidRDefault="0040284C" w:rsidP="0040284C">
      <w:pPr>
        <w:pStyle w:val="1"/>
        <w:numPr>
          <w:ilvl w:val="1"/>
          <w:numId w:val="4"/>
        </w:numPr>
        <w:shd w:val="clear" w:color="auto" w:fill="auto"/>
        <w:tabs>
          <w:tab w:val="left" w:pos="891"/>
        </w:tabs>
        <w:ind w:firstLine="460"/>
        <w:jc w:val="both"/>
      </w:pPr>
      <w:r>
        <w:t>Оплата за оказанные «Исполнителем» услуги производится «Заказчиком» ежемесячно, платежными поручениями согласно выставленным счетам, не позднее 15 числа месяца, следующего за отчетным, на основании Актов выполненных работ (нарядов), подписанных «Сторонами», согласно калькуляций – 76,12 руб. за 1 м</w:t>
      </w:r>
      <w:r>
        <w:rPr>
          <w:vertAlign w:val="superscript"/>
        </w:rPr>
        <w:t>3</w:t>
      </w:r>
      <w:r>
        <w:t xml:space="preserve"> погрузки и перевозки уличного смета и 36,39 руб. за 1 м</w:t>
      </w:r>
      <w:r>
        <w:rPr>
          <w:vertAlign w:val="superscript"/>
        </w:rPr>
        <w:t>3</w:t>
      </w:r>
      <w:r>
        <w:t xml:space="preserve"> погрузки и перевозки листвы.</w:t>
      </w:r>
    </w:p>
    <w:p w:rsidR="0040284C" w:rsidRDefault="0040284C" w:rsidP="0040284C">
      <w:pPr>
        <w:pStyle w:val="1"/>
        <w:shd w:val="clear" w:color="auto" w:fill="auto"/>
        <w:ind w:firstLine="720"/>
        <w:jc w:val="both"/>
      </w:pPr>
      <w:bookmarkStart w:id="8" w:name="_GoBack"/>
      <w:bookmarkEnd w:id="8"/>
      <w:r>
        <w:t>Основанием для расчетов является Акты выполненных работ (наряды).</w:t>
      </w:r>
    </w:p>
    <w:p w:rsidR="0040284C" w:rsidRDefault="0040284C" w:rsidP="0040284C">
      <w:pPr>
        <w:pStyle w:val="1"/>
        <w:numPr>
          <w:ilvl w:val="1"/>
          <w:numId w:val="4"/>
        </w:numPr>
        <w:shd w:val="clear" w:color="auto" w:fill="auto"/>
        <w:tabs>
          <w:tab w:val="left" w:pos="914"/>
        </w:tabs>
        <w:ind w:firstLine="460"/>
        <w:jc w:val="both"/>
      </w:pPr>
      <w:r>
        <w:t xml:space="preserve">Годовой объем уличного смета и листвы по настоящему контракту составляет 17900 </w:t>
      </w:r>
      <w:r>
        <w:rPr>
          <w:i/>
          <w:iCs/>
        </w:rPr>
        <w:t>м3.</w:t>
      </w:r>
    </w:p>
    <w:p w:rsidR="0040284C" w:rsidRDefault="0040284C" w:rsidP="0040284C">
      <w:pPr>
        <w:pStyle w:val="1"/>
        <w:numPr>
          <w:ilvl w:val="1"/>
          <w:numId w:val="4"/>
        </w:numPr>
        <w:shd w:val="clear" w:color="auto" w:fill="auto"/>
        <w:tabs>
          <w:tab w:val="left" w:pos="895"/>
        </w:tabs>
        <w:ind w:firstLine="460"/>
        <w:jc w:val="both"/>
      </w:pPr>
      <w:r>
        <w:t>Сумма контракта составляет 945 383 (девятьсот сорок пять триста восемьдесят три) руб. ПМР.</w:t>
      </w:r>
    </w:p>
    <w:p w:rsidR="0040284C" w:rsidRDefault="0040284C" w:rsidP="0040284C">
      <w:pPr>
        <w:pStyle w:val="1"/>
        <w:numPr>
          <w:ilvl w:val="1"/>
          <w:numId w:val="4"/>
        </w:numPr>
        <w:shd w:val="clear" w:color="auto" w:fill="auto"/>
        <w:tabs>
          <w:tab w:val="left" w:pos="1234"/>
        </w:tabs>
        <w:ind w:firstLine="560"/>
        <w:jc w:val="both"/>
      </w:pPr>
      <w:r>
        <w:t>Акт выполненных работ (наряд) подписывается обеими «Сторонами» Контракта ежемесячно, но не позднее 5 числа месяца, следующего за отчетным.</w:t>
      </w:r>
    </w:p>
    <w:p w:rsidR="0040284C" w:rsidRDefault="0040284C" w:rsidP="0040284C">
      <w:pPr>
        <w:pStyle w:val="1"/>
        <w:numPr>
          <w:ilvl w:val="1"/>
          <w:numId w:val="4"/>
        </w:numPr>
        <w:shd w:val="clear" w:color="auto" w:fill="auto"/>
        <w:tabs>
          <w:tab w:val="left" w:pos="1001"/>
        </w:tabs>
        <w:spacing w:after="240"/>
        <w:ind w:firstLine="560"/>
        <w:jc w:val="both"/>
      </w:pPr>
      <w:r>
        <w:t>Подписанный «Заказчиком» экземпляр Акта выполненных работ (наряда) в обязательном порядке передается «Исполнителю».</w:t>
      </w:r>
    </w:p>
    <w:p w:rsidR="0040284C" w:rsidRDefault="0040284C" w:rsidP="0040284C">
      <w:pPr>
        <w:pStyle w:val="20"/>
        <w:keepNext/>
        <w:keepLines/>
        <w:numPr>
          <w:ilvl w:val="0"/>
          <w:numId w:val="4"/>
        </w:numPr>
        <w:shd w:val="clear" w:color="auto" w:fill="auto"/>
        <w:tabs>
          <w:tab w:val="left" w:pos="322"/>
        </w:tabs>
      </w:pPr>
      <w:bookmarkStart w:id="9" w:name="bookmark12"/>
      <w:bookmarkStart w:id="10" w:name="bookmark13"/>
      <w:r>
        <w:t>ФОРС - МАЖОР</w:t>
      </w:r>
      <w:bookmarkEnd w:id="9"/>
      <w:bookmarkEnd w:id="10"/>
    </w:p>
    <w:p w:rsidR="0040284C" w:rsidRDefault="0040284C" w:rsidP="0040284C">
      <w:pPr>
        <w:pStyle w:val="1"/>
        <w:numPr>
          <w:ilvl w:val="1"/>
          <w:numId w:val="4"/>
        </w:numPr>
        <w:shd w:val="clear" w:color="auto" w:fill="auto"/>
        <w:tabs>
          <w:tab w:val="left" w:pos="912"/>
        </w:tabs>
        <w:ind w:firstLine="460"/>
        <w:jc w:val="both"/>
      </w:pPr>
      <w:r>
        <w:t xml:space="preserve">В случае наступления неблагоприятных условий (снежные заносы, гололед и другие </w:t>
      </w:r>
      <w:r>
        <w:lastRenderedPageBreak/>
        <w:t>стихийные бедствия, военные действия, гражданские волнения), чинящих препятствия для выполнения работ по вывозу уличного смета, «Исполнитель» не несет ответственность за неисполнение взятых на себя настоящим Контрактом обязательств.</w:t>
      </w:r>
    </w:p>
    <w:p w:rsidR="0040284C" w:rsidRDefault="0040284C" w:rsidP="0040284C">
      <w:pPr>
        <w:pStyle w:val="1"/>
        <w:numPr>
          <w:ilvl w:val="1"/>
          <w:numId w:val="4"/>
        </w:numPr>
        <w:shd w:val="clear" w:color="auto" w:fill="auto"/>
        <w:tabs>
          <w:tab w:val="left" w:pos="926"/>
        </w:tabs>
        <w:spacing w:after="240"/>
        <w:ind w:firstLine="460"/>
        <w:jc w:val="both"/>
      </w:pPr>
      <w:r>
        <w:t>Сторона, для которой наступили обстоятельства форс - мажора должна немедленно уведомить другую сторону как о наступлении настоящего факта, так и о его прекращении.</w:t>
      </w:r>
    </w:p>
    <w:p w:rsidR="0040284C" w:rsidRDefault="0040284C" w:rsidP="0040284C">
      <w:pPr>
        <w:pStyle w:val="20"/>
        <w:keepNext/>
        <w:keepLines/>
        <w:numPr>
          <w:ilvl w:val="0"/>
          <w:numId w:val="4"/>
        </w:numPr>
        <w:shd w:val="clear" w:color="auto" w:fill="auto"/>
        <w:tabs>
          <w:tab w:val="left" w:pos="322"/>
        </w:tabs>
      </w:pPr>
      <w:bookmarkStart w:id="11" w:name="bookmark14"/>
      <w:bookmarkStart w:id="12" w:name="bookmark15"/>
      <w:r>
        <w:t>ОТВЕТСТВЕННОСТЬ</w:t>
      </w:r>
      <w:bookmarkEnd w:id="11"/>
      <w:bookmarkEnd w:id="12"/>
    </w:p>
    <w:p w:rsidR="0040284C" w:rsidRDefault="0040284C" w:rsidP="0040284C">
      <w:pPr>
        <w:pStyle w:val="1"/>
        <w:numPr>
          <w:ilvl w:val="1"/>
          <w:numId w:val="4"/>
        </w:numPr>
        <w:shd w:val="clear" w:color="auto" w:fill="auto"/>
        <w:tabs>
          <w:tab w:val="left" w:pos="485"/>
        </w:tabs>
        <w:ind w:firstLine="0"/>
        <w:jc w:val="both"/>
      </w:pPr>
      <w:r>
        <w:t>При неисполнении настоящего Контракта Стороны несут ответственность в соответствии с действующим законодательством ПМР и условиями настоящего Контракта.</w:t>
      </w:r>
    </w:p>
    <w:p w:rsidR="0040284C" w:rsidRDefault="0040284C" w:rsidP="0040284C">
      <w:pPr>
        <w:pStyle w:val="1"/>
        <w:numPr>
          <w:ilvl w:val="1"/>
          <w:numId w:val="4"/>
        </w:numPr>
        <w:shd w:val="clear" w:color="auto" w:fill="auto"/>
        <w:tabs>
          <w:tab w:val="left" w:pos="480"/>
        </w:tabs>
        <w:spacing w:after="240"/>
        <w:ind w:firstLine="0"/>
        <w:jc w:val="both"/>
      </w:pPr>
      <w:r w:rsidRPr="00325BDF">
        <w:rPr>
          <w:bCs/>
        </w:rPr>
        <w:t>В</w:t>
      </w:r>
      <w:r>
        <w:rPr>
          <w:b/>
          <w:bCs/>
        </w:rPr>
        <w:t xml:space="preserve"> </w:t>
      </w:r>
      <w:r>
        <w:t>случае неоплаты оказанных услуг в срок, оговоренный в п.4.1, настоящего договора, «Заказчик» уплачивает «Исполнителю» пеню в размере 0,1 % от суммы неоплаченных услуг за каждый день просрочки оплаты.</w:t>
      </w:r>
    </w:p>
    <w:p w:rsidR="0040284C" w:rsidRDefault="0040284C" w:rsidP="0040284C">
      <w:pPr>
        <w:pStyle w:val="20"/>
        <w:keepNext/>
        <w:keepLines/>
        <w:numPr>
          <w:ilvl w:val="0"/>
          <w:numId w:val="4"/>
        </w:numPr>
        <w:shd w:val="clear" w:color="auto" w:fill="auto"/>
        <w:tabs>
          <w:tab w:val="left" w:pos="322"/>
        </w:tabs>
      </w:pPr>
      <w:bookmarkStart w:id="13" w:name="bookmark16"/>
      <w:bookmarkStart w:id="14" w:name="bookmark17"/>
      <w:r>
        <w:t xml:space="preserve">СРОКИ </w:t>
      </w:r>
      <w:bookmarkEnd w:id="13"/>
      <w:bookmarkEnd w:id="14"/>
      <w:r>
        <w:t>КОНТРАКТА</w:t>
      </w:r>
    </w:p>
    <w:p w:rsidR="0040284C" w:rsidRDefault="0040284C" w:rsidP="0040284C">
      <w:pPr>
        <w:pStyle w:val="1"/>
        <w:numPr>
          <w:ilvl w:val="1"/>
          <w:numId w:val="4"/>
        </w:numPr>
        <w:shd w:val="clear" w:color="auto" w:fill="auto"/>
        <w:tabs>
          <w:tab w:val="left" w:pos="970"/>
        </w:tabs>
        <w:ind w:firstLine="520"/>
        <w:jc w:val="both"/>
      </w:pPr>
      <w:r w:rsidRPr="00EB70B7">
        <w:t xml:space="preserve">Настоящий Контракт вступает в силу с момента его внесения в Реестр контрактов Информационной системы в сфере закупок Приднестровской Молдавской Республики </w:t>
      </w:r>
      <w:r>
        <w:t>и действует до 31 декабря 2021 г.</w:t>
      </w:r>
    </w:p>
    <w:p w:rsidR="0040284C" w:rsidRDefault="0040284C" w:rsidP="0040284C">
      <w:pPr>
        <w:pStyle w:val="1"/>
        <w:numPr>
          <w:ilvl w:val="1"/>
          <w:numId w:val="4"/>
        </w:numPr>
        <w:shd w:val="clear" w:color="auto" w:fill="auto"/>
        <w:tabs>
          <w:tab w:val="left" w:pos="970"/>
        </w:tabs>
        <w:ind w:firstLine="520"/>
        <w:jc w:val="both"/>
      </w:pPr>
      <w:r>
        <w:t>Все условия настоящего Контракта могут быть изменены по взаимному согласию сторон путем составления дополнительного соглашения.</w:t>
      </w:r>
    </w:p>
    <w:p w:rsidR="0040284C" w:rsidRDefault="0040284C" w:rsidP="0040284C">
      <w:pPr>
        <w:pStyle w:val="1"/>
        <w:numPr>
          <w:ilvl w:val="1"/>
          <w:numId w:val="4"/>
        </w:numPr>
        <w:shd w:val="clear" w:color="auto" w:fill="auto"/>
        <w:tabs>
          <w:tab w:val="left" w:pos="935"/>
        </w:tabs>
        <w:spacing w:after="240"/>
        <w:ind w:firstLine="460"/>
        <w:jc w:val="both"/>
      </w:pPr>
      <w:r>
        <w:t>Настоящий Контракт составлен в двух экземплярах.</w:t>
      </w:r>
    </w:p>
    <w:p w:rsidR="0040284C" w:rsidRPr="00BE3BAC" w:rsidRDefault="0040284C" w:rsidP="0040284C">
      <w:pPr>
        <w:pStyle w:val="1"/>
        <w:numPr>
          <w:ilvl w:val="0"/>
          <w:numId w:val="4"/>
        </w:numPr>
        <w:shd w:val="clear" w:color="auto" w:fill="auto"/>
        <w:tabs>
          <w:tab w:val="left" w:pos="322"/>
        </w:tabs>
        <w:spacing w:after="240"/>
        <w:ind w:firstLine="0"/>
        <w:jc w:val="center"/>
      </w:pPr>
      <w:r>
        <w:rPr>
          <w:b/>
          <w:bCs/>
        </w:rPr>
        <w:t>РЕКВИЗИТЫ СТОРОН</w:t>
      </w:r>
    </w:p>
    <w:p w:rsidR="0040284C" w:rsidRDefault="0040284C" w:rsidP="0040284C">
      <w:pPr>
        <w:pStyle w:val="1"/>
        <w:shd w:val="clear" w:color="auto" w:fill="auto"/>
        <w:tabs>
          <w:tab w:val="left" w:pos="322"/>
        </w:tabs>
        <w:spacing w:after="240"/>
        <w:ind w:firstLine="0"/>
        <w:rPr>
          <w:b/>
          <w:bCs/>
        </w:rPr>
      </w:pPr>
      <w:r>
        <w:rPr>
          <w:b/>
          <w:bCs/>
        </w:rPr>
        <w:t xml:space="preserve">                         «</w:t>
      </w:r>
      <w:proofErr w:type="gramStart"/>
      <w:r>
        <w:rPr>
          <w:b/>
          <w:bCs/>
        </w:rPr>
        <w:t xml:space="preserve">Заказчик»   </w:t>
      </w:r>
      <w:proofErr w:type="gramEnd"/>
      <w:r>
        <w:rPr>
          <w:b/>
          <w:bCs/>
        </w:rPr>
        <w:t xml:space="preserve">                                                                     «Исполнитель»</w:t>
      </w:r>
    </w:p>
    <w:p w:rsidR="0040284C" w:rsidRDefault="0040284C" w:rsidP="0040284C">
      <w:pPr>
        <w:pStyle w:val="1"/>
        <w:shd w:val="clear" w:color="auto" w:fill="auto"/>
        <w:tabs>
          <w:tab w:val="left" w:pos="322"/>
        </w:tabs>
        <w:spacing w:after="240"/>
        <w:ind w:firstLine="0"/>
        <w:rPr>
          <w:b/>
          <w:bCs/>
        </w:rPr>
      </w:pPr>
    </w:p>
    <w:p w:rsidR="0040284C" w:rsidRDefault="0040284C" w:rsidP="0040284C">
      <w:pPr>
        <w:pStyle w:val="1"/>
        <w:shd w:val="clear" w:color="auto" w:fill="auto"/>
        <w:tabs>
          <w:tab w:val="left" w:pos="322"/>
        </w:tabs>
        <w:spacing w:after="240"/>
        <w:ind w:firstLine="0"/>
        <w:rPr>
          <w:b/>
          <w:bCs/>
        </w:rPr>
      </w:pPr>
    </w:p>
    <w:p w:rsidR="0040284C" w:rsidRDefault="0040284C" w:rsidP="0040284C">
      <w:pPr>
        <w:pStyle w:val="1"/>
        <w:shd w:val="clear" w:color="auto" w:fill="auto"/>
        <w:tabs>
          <w:tab w:val="left" w:pos="322"/>
        </w:tabs>
        <w:spacing w:after="240"/>
        <w:ind w:firstLine="0"/>
        <w:rPr>
          <w:b/>
          <w:bCs/>
        </w:rPr>
      </w:pPr>
      <w:r>
        <w:rPr>
          <w:b/>
          <w:bCs/>
        </w:rPr>
        <w:t xml:space="preserve">            _________________________                                              _______________________</w:t>
      </w:r>
    </w:p>
    <w:p w:rsidR="0040284C" w:rsidRDefault="0040284C" w:rsidP="0040284C">
      <w:pPr>
        <w:pStyle w:val="1"/>
        <w:shd w:val="clear" w:color="auto" w:fill="auto"/>
        <w:tabs>
          <w:tab w:val="left" w:pos="322"/>
        </w:tabs>
        <w:spacing w:after="240"/>
        <w:jc w:val="center"/>
      </w:pPr>
    </w:p>
    <w:p w:rsidR="0040284C" w:rsidRPr="007120C8" w:rsidRDefault="0040284C" w:rsidP="0040284C">
      <w:pPr>
        <w:pStyle w:val="a3"/>
        <w:shd w:val="clear" w:color="auto" w:fill="FFFFFF"/>
        <w:spacing w:after="58" w:line="276" w:lineRule="atLeast"/>
        <w:ind w:firstLine="708"/>
        <w:jc w:val="both"/>
        <w:rPr>
          <w:sz w:val="22"/>
          <w:szCs w:val="22"/>
        </w:rPr>
      </w:pPr>
    </w:p>
    <w:p w:rsidR="0040284C" w:rsidRDefault="0040284C" w:rsidP="0040284C"/>
    <w:p w:rsidR="00E57BA6" w:rsidRDefault="00E57BA6"/>
    <w:sectPr w:rsidR="00E57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6D17"/>
    <w:multiLevelType w:val="multilevel"/>
    <w:tmpl w:val="B5003A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04505B"/>
    <w:multiLevelType w:val="multilevel"/>
    <w:tmpl w:val="0324BCA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3F4812"/>
    <w:multiLevelType w:val="multilevel"/>
    <w:tmpl w:val="460E1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10547B"/>
    <w:multiLevelType w:val="multilevel"/>
    <w:tmpl w:val="4FD2AE6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4C"/>
    <w:rsid w:val="00024EC9"/>
    <w:rsid w:val="0040284C"/>
    <w:rsid w:val="00965FE7"/>
    <w:rsid w:val="00E5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146F0-CE99-4EFB-884C-13F059E3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84C"/>
    <w:rPr>
      <w:rFonts w:ascii="Times New Roman" w:hAnsi="Times New Roman" w:cs="Times New Roman"/>
      <w:sz w:val="24"/>
      <w:szCs w:val="24"/>
    </w:rPr>
  </w:style>
  <w:style w:type="character" w:customStyle="1" w:styleId="2">
    <w:name w:val="Заголовок №2_"/>
    <w:basedOn w:val="a0"/>
    <w:link w:val="20"/>
    <w:rsid w:val="0040284C"/>
    <w:rPr>
      <w:rFonts w:ascii="Times New Roman" w:eastAsia="Times New Roman" w:hAnsi="Times New Roman" w:cs="Times New Roman"/>
      <w:b/>
      <w:bCs/>
      <w:shd w:val="clear" w:color="auto" w:fill="FFFFFF"/>
    </w:rPr>
  </w:style>
  <w:style w:type="character" w:customStyle="1" w:styleId="a4">
    <w:name w:val="Основной текст_"/>
    <w:basedOn w:val="a0"/>
    <w:link w:val="1"/>
    <w:rsid w:val="0040284C"/>
    <w:rPr>
      <w:rFonts w:ascii="Times New Roman" w:eastAsia="Times New Roman" w:hAnsi="Times New Roman" w:cs="Times New Roman"/>
      <w:shd w:val="clear" w:color="auto" w:fill="FFFFFF"/>
    </w:rPr>
  </w:style>
  <w:style w:type="paragraph" w:customStyle="1" w:styleId="20">
    <w:name w:val="Заголовок №2"/>
    <w:basedOn w:val="a"/>
    <w:link w:val="2"/>
    <w:rsid w:val="0040284C"/>
    <w:pPr>
      <w:widowControl w:val="0"/>
      <w:shd w:val="clear" w:color="auto" w:fill="FFFFFF"/>
      <w:spacing w:after="240" w:line="240" w:lineRule="auto"/>
      <w:jc w:val="center"/>
      <w:outlineLvl w:val="1"/>
    </w:pPr>
    <w:rPr>
      <w:rFonts w:ascii="Times New Roman" w:eastAsia="Times New Roman" w:hAnsi="Times New Roman" w:cs="Times New Roman"/>
      <w:b/>
      <w:bCs/>
    </w:rPr>
  </w:style>
  <w:style w:type="paragraph" w:customStyle="1" w:styleId="1">
    <w:name w:val="Основной текст1"/>
    <w:basedOn w:val="a"/>
    <w:link w:val="a4"/>
    <w:rsid w:val="0040284C"/>
    <w:pPr>
      <w:widowControl w:val="0"/>
      <w:shd w:val="clear" w:color="auto" w:fill="FFFFFF"/>
      <w:spacing w:after="0" w:line="240" w:lineRule="auto"/>
      <w:ind w:firstLine="20"/>
    </w:pPr>
    <w:rPr>
      <w:rFonts w:ascii="Times New Roman" w:eastAsia="Times New Roman" w:hAnsi="Times New Roman" w:cs="Times New Roman"/>
    </w:rPr>
  </w:style>
  <w:style w:type="paragraph" w:styleId="a5">
    <w:name w:val="Balloon Text"/>
    <w:basedOn w:val="a"/>
    <w:link w:val="a6"/>
    <w:uiPriority w:val="99"/>
    <w:semiHidden/>
    <w:unhideWhenUsed/>
    <w:rsid w:val="004028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2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2</cp:revision>
  <cp:lastPrinted>2021-02-24T12:56:00Z</cp:lastPrinted>
  <dcterms:created xsi:type="dcterms:W3CDTF">2021-02-24T12:52:00Z</dcterms:created>
  <dcterms:modified xsi:type="dcterms:W3CDTF">2021-03-12T09:13:00Z</dcterms:modified>
</cp:coreProperties>
</file>