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5DA8" w14:textId="77777777" w:rsidR="00F84E17" w:rsidRPr="00D421EF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1A8FF543" w14:textId="77777777" w:rsidR="00F84E17" w:rsidRPr="00D421EF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>к закупочной документации</w:t>
      </w:r>
      <w:r w:rsidRPr="00D421EF">
        <w:rPr>
          <w:sz w:val="24"/>
          <w:szCs w:val="24"/>
        </w:rPr>
        <w:t xml:space="preserve"> </w:t>
      </w:r>
      <w:r w:rsidRPr="00D421EF">
        <w:rPr>
          <w:rFonts w:ascii="Times New Roman" w:hAnsi="Times New Roman" w:cs="Times New Roman"/>
          <w:sz w:val="24"/>
          <w:szCs w:val="24"/>
        </w:rPr>
        <w:t xml:space="preserve">о проведении </w:t>
      </w:r>
    </w:p>
    <w:p w14:paraId="1FC0CF4D" w14:textId="77777777" w:rsidR="00F84E17" w:rsidRPr="00D421EF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 xml:space="preserve">запроса предложений по определению </w:t>
      </w:r>
    </w:p>
    <w:p w14:paraId="42DD8D25" w14:textId="77777777" w:rsidR="00F84E17" w:rsidRPr="00D421EF" w:rsidRDefault="00F84E17" w:rsidP="00F84E17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 xml:space="preserve">поставщика на поставку  </w:t>
      </w:r>
    </w:p>
    <w:p w14:paraId="487CABEB" w14:textId="77777777" w:rsidR="00F84E17" w:rsidRPr="00D66B3E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6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  и</w:t>
      </w:r>
      <w:proofErr w:type="gramEnd"/>
      <w:r w:rsidRPr="00D6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запасных  частей  для  содержания  троллейбусов  (вставки  угольные,  щечки) </w:t>
      </w:r>
    </w:p>
    <w:p w14:paraId="71DC2A4A" w14:textId="77777777" w:rsidR="00F84E17" w:rsidRPr="00283F15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64F4382" w14:textId="77777777" w:rsidR="00F84E17" w:rsidRDefault="00F84E17" w:rsidP="00F84E17">
      <w:pPr>
        <w:jc w:val="right"/>
        <w:rPr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>ПРОЕКТ</w:t>
      </w:r>
    </w:p>
    <w:p w14:paraId="49DD97FC" w14:textId="77777777" w:rsidR="00F84E17" w:rsidRPr="00E543E5" w:rsidRDefault="00F84E17" w:rsidP="00F84E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1C7C82" w14:textId="77777777" w:rsidR="00F84E17" w:rsidRPr="00E543E5" w:rsidRDefault="00F84E17" w:rsidP="00F84E1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  </w:t>
      </w:r>
      <w:r w:rsidRPr="00E5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КОНТРАКТ ПОСТАВКИ ТОВАРА № ________ </w:t>
      </w:r>
    </w:p>
    <w:p w14:paraId="40E15886" w14:textId="77777777" w:rsidR="00F84E17" w:rsidRPr="00E543E5" w:rsidRDefault="00F84E17" w:rsidP="00F84E1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0DE998" w14:textId="77777777" w:rsidR="00F84E17" w:rsidRPr="00E543E5" w:rsidRDefault="00F84E17" w:rsidP="00F84E1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54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Тирасполь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sz w:val="24"/>
          <w:szCs w:val="24"/>
        </w:rPr>
        <w:t xml:space="preserve">   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0C728AF" w14:textId="77777777" w:rsidR="00F84E17" w:rsidRPr="00E543E5" w:rsidRDefault="00F84E17" w:rsidP="00F84E1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0B1D2" w14:textId="77777777" w:rsidR="00F84E17" w:rsidRPr="00E543E5" w:rsidRDefault="00F84E17" w:rsidP="00F84E17">
      <w:pPr>
        <w:tabs>
          <w:tab w:val="left" w:pos="1276"/>
        </w:tabs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 </w:t>
      </w:r>
    </w:p>
    <w:p w14:paraId="15627C84" w14:textId="77777777" w:rsidR="00F84E17" w:rsidRPr="00E543E5" w:rsidRDefault="00F84E17" w:rsidP="00F84E17">
      <w:pPr>
        <w:tabs>
          <w:tab w:val="left" w:pos="1276"/>
        </w:tabs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«Тираспольское троллейбусное управление им.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Добросоцкого</w:t>
      </w:r>
      <w:proofErr w:type="spellEnd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E5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p w14:paraId="7E4F8268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4AC14C" w14:textId="77777777" w:rsidR="00F84E17" w:rsidRPr="009317C0" w:rsidRDefault="00F84E17" w:rsidP="00F84E1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14:paraId="0DE661A5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A3CB308" w14:textId="77777777" w:rsidR="00F84E17" w:rsidRPr="009317C0" w:rsidRDefault="00F84E17" w:rsidP="00F84E17">
      <w:pPr>
        <w:numPr>
          <w:ilvl w:val="1"/>
          <w:numId w:val="1"/>
        </w:numPr>
        <w:tabs>
          <w:tab w:val="clear" w:pos="786"/>
          <w:tab w:val="num" w:pos="426"/>
          <w:tab w:val="num" w:pos="64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По настоящему контракту Поставщик обязуется передать в собственность Покупателю Товар в ассортименте, количестве, на условиях настоящего контракту, а Покупатель обязуется принять Товар и оплатить его в порядке и сроки, предусмотренные настоящим контрактом.</w:t>
      </w:r>
    </w:p>
    <w:p w14:paraId="65AD2DAB" w14:textId="77777777" w:rsidR="00F84E17" w:rsidRPr="009317C0" w:rsidRDefault="00F84E17" w:rsidP="00F84E17">
      <w:pPr>
        <w:numPr>
          <w:ilvl w:val="1"/>
          <w:numId w:val="1"/>
        </w:numPr>
        <w:tabs>
          <w:tab w:val="clear" w:pos="786"/>
          <w:tab w:val="num" w:pos="64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Ассортимент, количество и цена за единицу Товара указываются в Спецификации (Приложение № 1 к настоящему контракту), являющейся неотъемлемой частью настоящего контракта.</w:t>
      </w:r>
    </w:p>
    <w:p w14:paraId="3FBDEB50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92F01" w14:textId="77777777" w:rsidR="00F84E17" w:rsidRPr="009317C0" w:rsidRDefault="00F84E17" w:rsidP="00F84E1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/>
          <w:bCs/>
          <w:sz w:val="24"/>
          <w:szCs w:val="24"/>
        </w:rPr>
        <w:t xml:space="preserve">СУММА </w:t>
      </w:r>
      <w:r w:rsidRPr="009317C0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9317C0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РАСЧЕТОВ</w:t>
      </w:r>
    </w:p>
    <w:p w14:paraId="398D3C7D" w14:textId="77777777" w:rsidR="00F84E17" w:rsidRPr="009317C0" w:rsidRDefault="00F84E17" w:rsidP="00F84E17">
      <w:pPr>
        <w:tabs>
          <w:tab w:val="left" w:pos="1276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65C73" w14:textId="77777777" w:rsidR="00F84E17" w:rsidRPr="009317C0" w:rsidRDefault="00F84E17" w:rsidP="00F84E17">
      <w:pPr>
        <w:numPr>
          <w:ilvl w:val="1"/>
          <w:numId w:val="1"/>
        </w:numPr>
        <w:tabs>
          <w:tab w:val="clear" w:pos="786"/>
          <w:tab w:val="num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Общая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Контракта составляет ____ (сумма прописью  </w:t>
      </w:r>
      <w:proofErr w:type="gramStart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)</w:t>
      </w:r>
      <w:proofErr w:type="gramEnd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МУП «Тираспольское троллейбусное управление им. </w:t>
      </w:r>
      <w:proofErr w:type="spellStart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И.А.Добросоцкого</w:t>
      </w:r>
      <w:proofErr w:type="spellEnd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Pr="00931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5AE32" w14:textId="77777777" w:rsidR="00F84E17" w:rsidRPr="009317C0" w:rsidRDefault="00F84E17" w:rsidP="00F84E17">
      <w:pPr>
        <w:pStyle w:val="ad"/>
        <w:numPr>
          <w:ilvl w:val="1"/>
          <w:numId w:val="1"/>
        </w:numPr>
        <w:tabs>
          <w:tab w:val="clear" w:pos="786"/>
          <w:tab w:val="num" w:pos="1276"/>
        </w:tabs>
        <w:spacing w:after="0"/>
        <w:ind w:left="0" w:firstLine="708"/>
        <w:jc w:val="both"/>
        <w:rPr>
          <w:sz w:val="24"/>
          <w:szCs w:val="24"/>
        </w:rPr>
      </w:pPr>
      <w:r w:rsidRPr="009317C0">
        <w:rPr>
          <w:sz w:val="24"/>
          <w:szCs w:val="24"/>
        </w:rPr>
        <w:t xml:space="preserve"> Цена контракта, </w:t>
      </w:r>
      <w:r w:rsidRPr="009317C0">
        <w:rPr>
          <w:rStyle w:val="FontStyle16"/>
          <w:rFonts w:eastAsiaTheme="majorEastAsia"/>
          <w:sz w:val="24"/>
          <w:szCs w:val="24"/>
        </w:rPr>
        <w:t xml:space="preserve">указанная в пункте 2.1.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>,</w:t>
      </w:r>
      <w:r w:rsidRPr="009317C0">
        <w:rPr>
          <w:sz w:val="24"/>
          <w:szCs w:val="24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6698AF45" w14:textId="77777777" w:rsidR="00F84E17" w:rsidRPr="009317C0" w:rsidRDefault="00F84E17" w:rsidP="00F84E17">
      <w:pPr>
        <w:pStyle w:val="ad"/>
        <w:numPr>
          <w:ilvl w:val="1"/>
          <w:numId w:val="1"/>
        </w:numPr>
        <w:tabs>
          <w:tab w:val="clear" w:pos="786"/>
          <w:tab w:val="num" w:pos="0"/>
          <w:tab w:val="num" w:pos="1276"/>
        </w:tabs>
        <w:spacing w:after="0"/>
        <w:ind w:left="0" w:firstLine="708"/>
        <w:jc w:val="both"/>
        <w:rPr>
          <w:rStyle w:val="FontStyle16"/>
          <w:rFonts w:eastAsiaTheme="majorEastAsia"/>
          <w:bCs/>
          <w:sz w:val="24"/>
          <w:szCs w:val="24"/>
        </w:rPr>
      </w:pPr>
      <w:r w:rsidRPr="009317C0">
        <w:rPr>
          <w:rStyle w:val="FontStyle16"/>
          <w:rFonts w:eastAsiaTheme="majorEastAsia"/>
          <w:sz w:val="24"/>
          <w:szCs w:val="24"/>
        </w:rPr>
        <w:t xml:space="preserve"> Цена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 xml:space="preserve">, указанная в пункте 2.1.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A88D49E" w14:textId="77777777" w:rsidR="00F84E17" w:rsidRPr="00DC6240" w:rsidRDefault="00F84E17" w:rsidP="00F84E17">
      <w:pPr>
        <w:pStyle w:val="ad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DC6240">
        <w:rPr>
          <w:sz w:val="24"/>
          <w:szCs w:val="24"/>
        </w:rPr>
        <w:t xml:space="preserve">Расчет </w:t>
      </w:r>
      <w:proofErr w:type="gramStart"/>
      <w:r w:rsidRPr="00DC6240">
        <w:rPr>
          <w:sz w:val="24"/>
          <w:szCs w:val="24"/>
        </w:rPr>
        <w:t>за  Товар</w:t>
      </w:r>
      <w:proofErr w:type="gramEnd"/>
      <w:r w:rsidRPr="00DC6240">
        <w:rPr>
          <w:sz w:val="24"/>
          <w:szCs w:val="24"/>
        </w:rPr>
        <w:t xml:space="preserve">  по  настоящему  Контракту  осуществляется  Покупателем в течение 10 (десяти) месяцев со дня поставки товара.</w:t>
      </w:r>
    </w:p>
    <w:p w14:paraId="3E51701D" w14:textId="77777777" w:rsidR="00F84E17" w:rsidRDefault="00F84E17" w:rsidP="00F84E17">
      <w:pPr>
        <w:pStyle w:val="ad"/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7A430F">
        <w:rPr>
          <w:sz w:val="24"/>
          <w:szCs w:val="24"/>
        </w:rPr>
        <w:t xml:space="preserve"> 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</w:t>
      </w:r>
      <w:r>
        <w:rPr>
          <w:sz w:val="24"/>
          <w:szCs w:val="24"/>
        </w:rPr>
        <w:t xml:space="preserve"> </w:t>
      </w:r>
      <w:proofErr w:type="gramStart"/>
      <w:r w:rsidRPr="000C6053">
        <w:rPr>
          <w:sz w:val="24"/>
          <w:szCs w:val="24"/>
        </w:rPr>
        <w:t>на  расчетный</w:t>
      </w:r>
      <w:proofErr w:type="gramEnd"/>
      <w:r w:rsidRPr="000C6053">
        <w:rPr>
          <w:sz w:val="24"/>
          <w:szCs w:val="24"/>
        </w:rPr>
        <w:t xml:space="preserve">  счет  Поставщика.  </w:t>
      </w:r>
      <w:r w:rsidRPr="007A430F">
        <w:rPr>
          <w:sz w:val="24"/>
          <w:szCs w:val="24"/>
        </w:rPr>
        <w:t xml:space="preserve"> </w:t>
      </w:r>
    </w:p>
    <w:p w14:paraId="5546E3A6" w14:textId="77777777" w:rsidR="00F84E17" w:rsidRPr="007A430F" w:rsidRDefault="00F84E17" w:rsidP="00F84E17">
      <w:pPr>
        <w:pStyle w:val="ad"/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7A430F">
        <w:rPr>
          <w:sz w:val="24"/>
          <w:szCs w:val="24"/>
        </w:rPr>
        <w:lastRenderedPageBreak/>
        <w:t xml:space="preserve">Источник финансирования </w:t>
      </w:r>
      <w:r w:rsidRPr="007A430F">
        <w:rPr>
          <w:bCs/>
          <w:sz w:val="24"/>
          <w:szCs w:val="24"/>
        </w:rPr>
        <w:t>– собственные средства Покупателя.</w:t>
      </w:r>
      <w:r w:rsidRPr="007A430F">
        <w:rPr>
          <w:sz w:val="24"/>
          <w:szCs w:val="24"/>
        </w:rPr>
        <w:t xml:space="preserve"> </w:t>
      </w:r>
    </w:p>
    <w:p w14:paraId="1B982C5A" w14:textId="77777777" w:rsidR="00F84E17" w:rsidRPr="009317C0" w:rsidRDefault="00F84E17" w:rsidP="00F84E17">
      <w:pPr>
        <w:pStyle w:val="ad"/>
        <w:tabs>
          <w:tab w:val="left" w:pos="1134"/>
        </w:tabs>
        <w:spacing w:after="0"/>
        <w:ind w:firstLine="708"/>
        <w:jc w:val="both"/>
        <w:rPr>
          <w:sz w:val="24"/>
          <w:szCs w:val="24"/>
        </w:rPr>
      </w:pPr>
    </w:p>
    <w:p w14:paraId="37EA3264" w14:textId="77777777" w:rsidR="00F84E17" w:rsidRPr="009317C0" w:rsidRDefault="00F84E17" w:rsidP="00F84E17">
      <w:pPr>
        <w:pStyle w:val="ad"/>
        <w:spacing w:after="0"/>
        <w:ind w:firstLine="708"/>
        <w:jc w:val="center"/>
        <w:rPr>
          <w:b/>
          <w:bCs/>
          <w:sz w:val="24"/>
          <w:szCs w:val="24"/>
        </w:rPr>
      </w:pPr>
      <w:r w:rsidRPr="009317C0">
        <w:rPr>
          <w:b/>
          <w:bCs/>
          <w:sz w:val="24"/>
          <w:szCs w:val="24"/>
        </w:rPr>
        <w:t>3. ПОРЯДОК ПРИЕМА-ПЕРЕДАЧИ ТОВАРА</w:t>
      </w:r>
    </w:p>
    <w:p w14:paraId="2E9BFAEC" w14:textId="77777777" w:rsidR="00F84E17" w:rsidRPr="009317C0" w:rsidRDefault="00F84E17" w:rsidP="00F84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F60C59" w14:textId="77777777" w:rsidR="00F84E17" w:rsidRPr="007A430F" w:rsidRDefault="00F84E17" w:rsidP="00F84E17">
      <w:pPr>
        <w:pStyle w:val="a7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0F">
        <w:rPr>
          <w:rFonts w:ascii="Times New Roman" w:hAnsi="Times New Roman" w:cs="Times New Roman"/>
          <w:bCs/>
          <w:sz w:val="24"/>
          <w:szCs w:val="24"/>
        </w:rPr>
        <w:t>3.1.</w:t>
      </w:r>
      <w:r w:rsidRPr="007A4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30F">
        <w:rPr>
          <w:rFonts w:ascii="Times New Roman" w:hAnsi="Times New Roman" w:cs="Times New Roman"/>
          <w:sz w:val="24"/>
          <w:szCs w:val="24"/>
        </w:rPr>
        <w:t xml:space="preserve">Поставщик обязуется передать Товар Покупателю в течение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7A430F">
        <w:rPr>
          <w:rFonts w:ascii="Times New Roman" w:hAnsi="Times New Roman" w:cs="Times New Roman"/>
          <w:sz w:val="24"/>
          <w:szCs w:val="24"/>
        </w:rPr>
        <w:t xml:space="preserve">5 (пяти) рабочих дней,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контракта на поставку товара. </w:t>
      </w:r>
    </w:p>
    <w:p w14:paraId="6A447949" w14:textId="77777777" w:rsidR="00F84E17" w:rsidRPr="009317C0" w:rsidRDefault="00F84E17" w:rsidP="00F84E1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Датой поставки Товара является дата подписания уполномоченными представителями товаросопроводительной документации</w:t>
      </w:r>
      <w:r w:rsidRPr="007A430F">
        <w:rPr>
          <w:rFonts w:ascii="Times New Roman" w:hAnsi="Times New Roman" w:cs="Times New Roman"/>
          <w:sz w:val="24"/>
          <w:szCs w:val="24"/>
        </w:rPr>
        <w:t xml:space="preserve"> (расходной накладной)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EDE63F" w14:textId="77777777" w:rsidR="00F84E17" w:rsidRPr="009317C0" w:rsidRDefault="00F84E17" w:rsidP="00F84E17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Товар передается представителю Покупателя, при наличии у него надлежащим образом оформленной доверенности на получение Товара.    </w:t>
      </w:r>
    </w:p>
    <w:p w14:paraId="44A6DAF9" w14:textId="77777777" w:rsidR="00F84E17" w:rsidRPr="009317C0" w:rsidRDefault="00F84E17" w:rsidP="00F84E1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           3.4. Поставка Товара осуществляется транспортом и за счет средств Поставщика.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2B655D" w14:textId="77777777" w:rsidR="00F84E17" w:rsidRPr="009317C0" w:rsidRDefault="00F84E17" w:rsidP="00F84E17">
      <w:pPr>
        <w:pStyle w:val="a7"/>
        <w:tabs>
          <w:tab w:val="left" w:pos="1276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9317C0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осуществляется</w:t>
      </w:r>
      <w:r w:rsidRPr="009317C0">
        <w:rPr>
          <w:rFonts w:ascii="Times New Roman" w:hAnsi="Times New Roman" w:cs="Times New Roman"/>
          <w:sz w:val="24"/>
          <w:szCs w:val="24"/>
        </w:rPr>
        <w:t xml:space="preserve"> по адресу: г. Тирасполь, ул. Гвардейская, 13,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центрального склада Покупателя.</w:t>
      </w:r>
    </w:p>
    <w:p w14:paraId="2BDC71A2" w14:textId="77777777" w:rsidR="00F84E17" w:rsidRPr="009317C0" w:rsidRDefault="00F84E17" w:rsidP="00F84E17">
      <w:pPr>
        <w:pStyle w:val="a7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3.6.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43002D51" w14:textId="77777777" w:rsidR="00F84E17" w:rsidRPr="009317C0" w:rsidRDefault="00F84E17" w:rsidP="00F84E17">
      <w:pPr>
        <w:pStyle w:val="a7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3.7. Поставщик обязуется за свой счет устранить выявленные недостатки, повреждения Товара не позднее </w:t>
      </w:r>
      <w:r w:rsidRPr="00931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(</w:t>
      </w:r>
      <w:r w:rsidRPr="000C6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десяти)</w:t>
      </w:r>
      <w:r w:rsidRPr="000C605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9317C0">
        <w:rPr>
          <w:rFonts w:ascii="Times New Roman" w:hAnsi="Times New Roman" w:cs="Times New Roman"/>
          <w:sz w:val="24"/>
          <w:szCs w:val="24"/>
        </w:rPr>
        <w:t xml:space="preserve">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78D7519E" w14:textId="77777777" w:rsidR="00F84E17" w:rsidRPr="009317C0" w:rsidRDefault="00F84E17" w:rsidP="00F84E17">
      <w:pPr>
        <w:pStyle w:val="a7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3.8. 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77630864" w14:textId="77777777" w:rsidR="00F84E17" w:rsidRPr="009317C0" w:rsidRDefault="00F84E17" w:rsidP="00F84E17">
      <w:pPr>
        <w:pStyle w:val="a7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3.9. В случае уклонения Поставщика от исполнения обязательств, предусмотренных пунктами 3.4. и 3.6.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9317C0">
        <w:rPr>
          <w:rFonts w:ascii="Times New Roman" w:hAnsi="Times New Roman" w:cs="Times New Roman"/>
          <w:sz w:val="24"/>
          <w:szCs w:val="24"/>
        </w:rPr>
        <w:t>понесенные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в связи с этим расходы в полном объёме</w:t>
      </w:r>
      <w:r>
        <w:rPr>
          <w:rFonts w:ascii="Times New Roman" w:hAnsi="Times New Roman" w:cs="Times New Roman"/>
          <w:sz w:val="24"/>
          <w:szCs w:val="24"/>
        </w:rPr>
        <w:t xml:space="preserve"> в сроки указанные Покупателем.</w:t>
      </w:r>
    </w:p>
    <w:p w14:paraId="2D45D70B" w14:textId="77777777" w:rsidR="00F84E17" w:rsidRPr="009317C0" w:rsidRDefault="00F84E17" w:rsidP="00F84E1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B579E6E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B65CF35" w14:textId="77777777" w:rsidR="00F84E17" w:rsidRPr="009317C0" w:rsidRDefault="00F84E17" w:rsidP="00F84E17">
      <w:pPr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b/>
          <w:sz w:val="24"/>
          <w:szCs w:val="24"/>
        </w:rPr>
        <w:t xml:space="preserve">Поставщик обязан: </w:t>
      </w:r>
    </w:p>
    <w:p w14:paraId="2BCAF7CD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7C0">
        <w:rPr>
          <w:rFonts w:ascii="Times New Roman" w:hAnsi="Times New Roman" w:cs="Times New Roman"/>
          <w:sz w:val="24"/>
          <w:szCs w:val="24"/>
        </w:rPr>
        <w:t>В срок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установленный контрактом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24913B42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Передать вместе с Товаром относящиеся к нему документы (расходная накладная, гарантийный талон и т.д.).</w:t>
      </w:r>
    </w:p>
    <w:p w14:paraId="729B06E6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Передать Товар, качество которого соответствует обычно предъявляемым требованиям, стандартам, ГОСТам.</w:t>
      </w:r>
    </w:p>
    <w:p w14:paraId="4064A109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6F82BD4B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05A4DD16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20C24BC4" w14:textId="77777777" w:rsidR="00F84E17" w:rsidRPr="009317C0" w:rsidRDefault="00F84E17" w:rsidP="00F84E17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16F93" w14:textId="77777777" w:rsidR="00F84E17" w:rsidRPr="009317C0" w:rsidRDefault="00F84E17" w:rsidP="00F84E17">
      <w:pPr>
        <w:pStyle w:val="ad"/>
        <w:numPr>
          <w:ilvl w:val="1"/>
          <w:numId w:val="4"/>
        </w:numPr>
        <w:spacing w:after="0"/>
        <w:ind w:left="0" w:firstLine="708"/>
        <w:jc w:val="both"/>
        <w:rPr>
          <w:b/>
          <w:sz w:val="24"/>
          <w:szCs w:val="24"/>
        </w:rPr>
      </w:pPr>
      <w:r w:rsidRPr="009317C0">
        <w:rPr>
          <w:b/>
          <w:sz w:val="24"/>
          <w:szCs w:val="24"/>
        </w:rPr>
        <w:lastRenderedPageBreak/>
        <w:t>Поставщик имеет право:</w:t>
      </w:r>
    </w:p>
    <w:p w14:paraId="5B823E48" w14:textId="77777777" w:rsidR="00F84E17" w:rsidRPr="009317C0" w:rsidRDefault="00F84E17" w:rsidP="00F84E1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Требовать своевременной оплаты Товара на условиях, предусмотренных настоящим </w:t>
      </w:r>
      <w:r w:rsidRPr="009317C0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eastAsia="TimesNewRomanPSMT" w:hAnsi="Times New Roman" w:cs="Times New Roman"/>
          <w:sz w:val="24"/>
          <w:szCs w:val="24"/>
        </w:rPr>
        <w:t>ом.</w:t>
      </w:r>
    </w:p>
    <w:p w14:paraId="2E9C2EDE" w14:textId="77777777" w:rsidR="00F84E17" w:rsidRPr="009317C0" w:rsidRDefault="00F84E17" w:rsidP="00F84E1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Требовать подписания Покупателем расходной накладной в случае поставки Поставщиком Товара </w:t>
      </w:r>
      <w:r w:rsidRPr="009317C0">
        <w:rPr>
          <w:rFonts w:ascii="Times New Roman" w:hAnsi="Times New Roman" w:cs="Times New Roman"/>
          <w:sz w:val="24"/>
          <w:szCs w:val="24"/>
        </w:rPr>
        <w:t>надлежащего качества в надлежащем количестве и ассортименте.</w:t>
      </w:r>
    </w:p>
    <w:p w14:paraId="38BEC4E7" w14:textId="77777777" w:rsidR="00F84E17" w:rsidRPr="009317C0" w:rsidRDefault="00F84E17" w:rsidP="00F84E1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0994ABFC" w14:textId="77777777" w:rsidR="00F84E17" w:rsidRPr="009317C0" w:rsidRDefault="00F84E17" w:rsidP="00F84E17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796A2C3" w14:textId="77777777" w:rsidR="00F84E17" w:rsidRPr="009317C0" w:rsidRDefault="00F84E17" w:rsidP="00F84E17">
      <w:pPr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Покупатель обязан:</w:t>
      </w:r>
    </w:p>
    <w:p w14:paraId="58EEDFDD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Оплатить стоимость Товара в срок, установленный контрактом. </w:t>
      </w:r>
    </w:p>
    <w:p w14:paraId="5F0F16FF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60F21C30" w14:textId="77777777" w:rsidR="00F84E17" w:rsidRPr="009317C0" w:rsidRDefault="00F84E17" w:rsidP="00F84E17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Осуществить проверку ассортимента, количества и качества Товара при его приемке. </w:t>
      </w:r>
    </w:p>
    <w:p w14:paraId="43303853" w14:textId="77777777" w:rsidR="00F84E17" w:rsidRPr="009317C0" w:rsidRDefault="00F84E17" w:rsidP="00F84E17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2BEDAEA8" w14:textId="77777777" w:rsidR="00F84E17" w:rsidRPr="009317C0" w:rsidRDefault="00F84E17" w:rsidP="00F84E17">
      <w:pPr>
        <w:pStyle w:val="a7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4.4. Покупатель имеет право:</w:t>
      </w:r>
    </w:p>
    <w:p w14:paraId="58522917" w14:textId="77777777" w:rsidR="00F84E17" w:rsidRPr="009317C0" w:rsidRDefault="00F84E17" w:rsidP="00F84E17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4.4.1. </w:t>
      </w: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Требовать от Поставщика надлежащего исполнения обязательств, предусмотренных настоящим </w:t>
      </w:r>
      <w:r w:rsidRPr="009317C0">
        <w:rPr>
          <w:rFonts w:ascii="Times New Roman" w:hAnsi="Times New Roman" w:cs="Times New Roman"/>
          <w:sz w:val="24"/>
          <w:szCs w:val="24"/>
        </w:rPr>
        <w:t>контракт</w:t>
      </w:r>
      <w:r w:rsidRPr="009317C0">
        <w:rPr>
          <w:rFonts w:ascii="Times New Roman" w:eastAsia="TimesNewRomanPSMT" w:hAnsi="Times New Roman" w:cs="Times New Roman"/>
          <w:sz w:val="24"/>
          <w:szCs w:val="24"/>
        </w:rPr>
        <w:t>ом;</w:t>
      </w:r>
    </w:p>
    <w:p w14:paraId="62FF2AD3" w14:textId="77777777" w:rsidR="00F84E17" w:rsidRPr="009317C0" w:rsidRDefault="00F84E17" w:rsidP="00F84E17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4.4.2. </w:t>
      </w:r>
      <w:r w:rsidRPr="009317C0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Требовать от Поставщика своевременного устранения выявленных недостатков Товара.</w:t>
      </w:r>
    </w:p>
    <w:p w14:paraId="721AC7D3" w14:textId="77777777" w:rsidR="00F84E17" w:rsidRPr="009317C0" w:rsidRDefault="00F84E17" w:rsidP="00F84E17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0870EE6E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7A057" w14:textId="77777777" w:rsidR="00F84E17" w:rsidRPr="009317C0" w:rsidRDefault="00F84E17" w:rsidP="00F84E17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B4F1427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3C50166" w14:textId="77777777" w:rsidR="00F84E17" w:rsidRPr="009317C0" w:rsidRDefault="00F84E17" w:rsidP="00F84E17">
      <w:pPr>
        <w:pStyle w:val="a7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37D368BE" w14:textId="77777777" w:rsidR="00F84E17" w:rsidRPr="009317C0" w:rsidRDefault="00F84E17" w:rsidP="00F84E17">
      <w:pPr>
        <w:pStyle w:val="a7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44660DD3" w14:textId="77777777" w:rsidR="00F84E17" w:rsidRPr="009317C0" w:rsidRDefault="00F84E17" w:rsidP="00F84E17">
      <w:pPr>
        <w:pStyle w:val="a7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Поставщиком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14:paraId="1A2D3876" w14:textId="77777777" w:rsidR="00F84E17" w:rsidRPr="009317C0" w:rsidRDefault="00F84E17" w:rsidP="00F84E17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сроков исполнения обязательств по </w:t>
      </w:r>
      <w:proofErr w:type="gramStart"/>
      <w:r w:rsidRPr="009317C0">
        <w:rPr>
          <w:rFonts w:ascii="Times New Roman" w:hAnsi="Times New Roman" w:cs="Times New Roman"/>
          <w:sz w:val="24"/>
          <w:szCs w:val="24"/>
        </w:rPr>
        <w:t>контракту  Покупатель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53DBD46B" w14:textId="77777777" w:rsidR="00F84E17" w:rsidRPr="009317C0" w:rsidRDefault="00F84E17" w:rsidP="00F84E17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14:paraId="3370E6A3" w14:textId="77777777" w:rsidR="00F84E17" w:rsidRPr="009317C0" w:rsidRDefault="00F84E17" w:rsidP="00F84E17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ФОРС-МАЖОР (ДЕЙСТВИЕ НЕПРЕОДОЛИМОЙ СИЛЫ)</w:t>
      </w:r>
    </w:p>
    <w:p w14:paraId="0D4CC5EC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51A5E1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lastRenderedPageBreak/>
        <w:t>6.1.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38559CF4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47730BEA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239CF098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6.4.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6C6AFDD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1F55976A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9317C0">
        <w:rPr>
          <w:rFonts w:ascii="Times New Roman" w:hAnsi="Times New Roman" w:cs="Times New Roman"/>
          <w:sz w:val="24"/>
          <w:szCs w:val="24"/>
        </w:rPr>
        <w:tab/>
      </w:r>
    </w:p>
    <w:p w14:paraId="319E8717" w14:textId="77777777" w:rsidR="00F84E17" w:rsidRPr="009317C0" w:rsidRDefault="00F84E17" w:rsidP="00F84E17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29B13F12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FCD547B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532EBC56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eCAE7BC5D"/>
      <w:bookmarkStart w:id="1" w:name="e15F937AE"/>
      <w:bookmarkEnd w:id="0"/>
      <w:bookmarkEnd w:id="1"/>
      <w:r w:rsidRPr="009317C0">
        <w:rPr>
          <w:rFonts w:ascii="Times New Roman" w:hAnsi="Times New Roman" w:cs="Times New Roman"/>
          <w:sz w:val="24"/>
          <w:szCs w:val="24"/>
        </w:rPr>
        <w:t>7.2.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42FC1E49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22B7B3" w14:textId="77777777" w:rsidR="00F84E17" w:rsidRPr="009317C0" w:rsidRDefault="00F84E17" w:rsidP="00F84E17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14:paraId="17EE3E6C" w14:textId="77777777" w:rsidR="00F84E17" w:rsidRPr="009317C0" w:rsidRDefault="00F84E17" w:rsidP="00F84E17">
      <w:pPr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8.1. Настоящий контракт вступает в силу с момента его подписания Сторонами и </w:t>
      </w:r>
      <w:r w:rsidRPr="000C6053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7A430F">
        <w:rPr>
          <w:rFonts w:ascii="Times New Roman" w:hAnsi="Times New Roman" w:cs="Times New Roman"/>
          <w:sz w:val="24"/>
          <w:szCs w:val="24"/>
        </w:rPr>
        <w:t>до «31» декабря 2026 года</w:t>
      </w:r>
      <w:r w:rsidRPr="000C6053">
        <w:rPr>
          <w:rFonts w:ascii="Times New Roman" w:hAnsi="Times New Roman" w:cs="Times New Roman"/>
          <w:sz w:val="24"/>
          <w:szCs w:val="24"/>
        </w:rPr>
        <w:t>, но</w:t>
      </w:r>
      <w:r w:rsidRPr="009317C0">
        <w:rPr>
          <w:rFonts w:ascii="Times New Roman" w:hAnsi="Times New Roman" w:cs="Times New Roman"/>
          <w:sz w:val="24"/>
          <w:szCs w:val="24"/>
        </w:rPr>
        <w:t xml:space="preserve"> в любом случае до момента полного исполнения Сторонами своих обязательств по настоящему контракту и </w:t>
      </w:r>
      <w:r w:rsidRPr="009317C0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Pr="009317C0">
        <w:rPr>
          <w:rFonts w:ascii="Times New Roman" w:hAnsi="Times New Roman" w:cs="Times New Roman"/>
          <w:sz w:val="24"/>
          <w:szCs w:val="24"/>
        </w:rPr>
        <w:t xml:space="preserve"> всех необходимых платежей и взаиморасчетов.</w:t>
      </w:r>
    </w:p>
    <w:p w14:paraId="29DD7A65" w14:textId="77777777" w:rsidR="00F84E17" w:rsidRPr="009317C0" w:rsidRDefault="00F84E17" w:rsidP="00F84E17">
      <w:pPr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8.2. Днем подписания настоящего контракта Стороны договорились считать самую позднюю из дат, указанных в Разделе 10 настоящего контракта (под подписями Сторон).</w:t>
      </w:r>
    </w:p>
    <w:p w14:paraId="30AD4145" w14:textId="77777777" w:rsidR="00F84E17" w:rsidRPr="009317C0" w:rsidRDefault="00F84E17" w:rsidP="00F84E17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ADBFF9" w14:textId="77777777" w:rsidR="00F84E17" w:rsidRPr="009317C0" w:rsidRDefault="00F84E17" w:rsidP="00F84E17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1AA6703" w14:textId="77777777" w:rsidR="00F84E17" w:rsidRPr="009317C0" w:rsidRDefault="00F84E17" w:rsidP="00F84E17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13E9060" w14:textId="77777777" w:rsidR="00F84E17" w:rsidRPr="009317C0" w:rsidRDefault="00F84E17" w:rsidP="00F84E17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5835526A" w14:textId="77777777" w:rsidR="00F84E17" w:rsidRPr="009317C0" w:rsidRDefault="00F84E17" w:rsidP="00F84E17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10A790C8" w14:textId="77777777" w:rsidR="00F84E17" w:rsidRPr="009317C0" w:rsidRDefault="00F84E17" w:rsidP="00F84E17">
      <w:pPr>
        <w:numPr>
          <w:ilvl w:val="1"/>
          <w:numId w:val="7"/>
        </w:numPr>
        <w:tabs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  <w:lang w:bidi="he-IL"/>
        </w:rPr>
        <w:t xml:space="preserve">Изменение условий настоящего </w:t>
      </w:r>
      <w:r w:rsidRPr="009317C0">
        <w:rPr>
          <w:rFonts w:ascii="Times New Roman" w:hAnsi="Times New Roman" w:cs="Times New Roman"/>
          <w:sz w:val="24"/>
          <w:szCs w:val="24"/>
        </w:rPr>
        <w:t>контракта</w:t>
      </w:r>
      <w:r w:rsidRPr="009317C0">
        <w:rPr>
          <w:rFonts w:ascii="Times New Roman" w:hAnsi="Times New Roman" w:cs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14:paraId="0769F983" w14:textId="77777777" w:rsidR="00F84E17" w:rsidRPr="009317C0" w:rsidRDefault="00F84E17" w:rsidP="00F84E17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0795DA8E" w14:textId="77777777" w:rsidR="00F84E17" w:rsidRPr="009317C0" w:rsidRDefault="00F84E17" w:rsidP="00F84E17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p w14:paraId="1AEE2366" w14:textId="77777777" w:rsidR="00F84E17" w:rsidRPr="009317C0" w:rsidRDefault="00F84E17" w:rsidP="00F84E17">
      <w:pPr>
        <w:rPr>
          <w:rFonts w:ascii="Times New Roman" w:hAnsi="Times New Roman" w:cs="Times New Roman"/>
          <w:b/>
          <w:sz w:val="24"/>
          <w:szCs w:val="24"/>
        </w:rPr>
      </w:pPr>
    </w:p>
    <w:p w14:paraId="3CD0C12B" w14:textId="77777777" w:rsidR="00F84E17" w:rsidRPr="009317C0" w:rsidRDefault="00F84E17" w:rsidP="00F84E1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10. ЮРИДИЧЕСКИЕ АДРЕСА И РЕКВИЗИТЫ СТОРОН</w:t>
      </w:r>
    </w:p>
    <w:p w14:paraId="2F8F628B" w14:textId="77777777" w:rsidR="00F84E17" w:rsidRPr="00A95EDB" w:rsidRDefault="00F84E17" w:rsidP="00F84E1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4"/>
        <w:gridCol w:w="4900"/>
      </w:tblGrid>
      <w:tr w:rsidR="00F84E17" w14:paraId="57B2D33E" w14:textId="77777777" w:rsidTr="00CB489E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2AC432C2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14:paraId="43DC0229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BB5E2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D9AE1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BACA3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ACFA5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CAC07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0867F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49D04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864FD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72323" w14:textId="77777777" w:rsidR="00F84E17" w:rsidRPr="00E543E5" w:rsidRDefault="00F84E17" w:rsidP="00CB489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BDEC5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69BDD201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322E512C" w14:textId="77777777" w:rsidR="00F84E17" w:rsidRPr="00E543E5" w:rsidRDefault="00F84E17" w:rsidP="00CB489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CD289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 «</w:t>
            </w:r>
            <w:proofErr w:type="gramEnd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ТТУ  им.  И.А.  </w:t>
            </w:r>
            <w:proofErr w:type="spellStart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Добросоцкого</w:t>
            </w:r>
            <w:proofErr w:type="spellEnd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55AB88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ПМР, Молдова, г. Тирасполь, ул. Гвардейская, 13</w:t>
            </w:r>
          </w:p>
          <w:p w14:paraId="46A27179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60E80C77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</w:p>
          <w:p w14:paraId="41332572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055B0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73542184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6CA52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____________</w:t>
            </w:r>
          </w:p>
          <w:p w14:paraId="1CDCB848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A966BCF" w14:textId="77777777" w:rsidR="00F84E17" w:rsidRPr="00E543E5" w:rsidRDefault="00F84E17" w:rsidP="00CB489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8F2CE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7" w:hanging="1800"/>
      </w:pPr>
      <w:rPr>
        <w:rFonts w:hint="default"/>
      </w:rPr>
    </w:lvl>
  </w:abstractNum>
  <w:abstractNum w:abstractNumId="1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 w16cid:durableId="747458245">
    <w:abstractNumId w:val="3"/>
  </w:num>
  <w:num w:numId="2" w16cid:durableId="1851673756">
    <w:abstractNumId w:val="0"/>
  </w:num>
  <w:num w:numId="3" w16cid:durableId="891816676">
    <w:abstractNumId w:val="2"/>
  </w:num>
  <w:num w:numId="4" w16cid:durableId="1971276673">
    <w:abstractNumId w:val="7"/>
  </w:num>
  <w:num w:numId="5" w16cid:durableId="150753225">
    <w:abstractNumId w:val="5"/>
  </w:num>
  <w:num w:numId="6" w16cid:durableId="510414394">
    <w:abstractNumId w:val="1"/>
  </w:num>
  <w:num w:numId="7" w16cid:durableId="565576681">
    <w:abstractNumId w:val="6"/>
  </w:num>
  <w:num w:numId="8" w16cid:durableId="1739594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D2"/>
    <w:rsid w:val="001151DB"/>
    <w:rsid w:val="006C0B77"/>
    <w:rsid w:val="008242FF"/>
    <w:rsid w:val="00870751"/>
    <w:rsid w:val="00922C48"/>
    <w:rsid w:val="00B915B7"/>
    <w:rsid w:val="00BA32D2"/>
    <w:rsid w:val="00E2797D"/>
    <w:rsid w:val="00EA59DF"/>
    <w:rsid w:val="00EE4070"/>
    <w:rsid w:val="00F12C76"/>
    <w:rsid w:val="00F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BB46B-884B-4C2E-B8FF-A3FB9703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1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2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2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2D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32D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32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32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32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32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3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2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3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2D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2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2D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32D2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84E17"/>
    <w:pPr>
      <w:spacing w:after="0" w:line="240" w:lineRule="auto"/>
    </w:pPr>
    <w:rPr>
      <w:kern w:val="0"/>
      <w14:ligatures w14:val="none"/>
    </w:rPr>
  </w:style>
  <w:style w:type="paragraph" w:styleId="ad">
    <w:name w:val="Body Text"/>
    <w:basedOn w:val="a"/>
    <w:link w:val="ae"/>
    <w:rsid w:val="00F84E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84E1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6">
    <w:name w:val="Font Style16"/>
    <w:uiPriority w:val="99"/>
    <w:rsid w:val="00F84E17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Пупчик</dc:creator>
  <cp:keywords/>
  <dc:description/>
  <cp:lastModifiedBy>Василий Пупчик</cp:lastModifiedBy>
  <cp:revision>2</cp:revision>
  <dcterms:created xsi:type="dcterms:W3CDTF">2026-03-18T08:48:00Z</dcterms:created>
  <dcterms:modified xsi:type="dcterms:W3CDTF">2026-03-18T08:48:00Z</dcterms:modified>
</cp:coreProperties>
</file>