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9F" w:rsidRPr="002A5B9F" w:rsidRDefault="002A5B9F" w:rsidP="002A5B9F">
      <w:pPr>
        <w:spacing w:after="0" w:line="240" w:lineRule="auto"/>
        <w:jc w:val="center"/>
        <w:rPr>
          <w:rFonts w:ascii="Times New Roman" w:eastAsia="Times New Roman" w:hAnsi="Times New Roman" w:cs="Times New Roman"/>
          <w:color w:val="333333"/>
          <w:lang w:eastAsia="ru-RU"/>
        </w:rPr>
      </w:pPr>
      <w:r w:rsidRPr="002A5B9F">
        <w:rPr>
          <w:rFonts w:ascii="Times New Roman" w:eastAsia="Times New Roman" w:hAnsi="Times New Roman" w:cs="Times New Roman"/>
          <w:color w:val="333333"/>
          <w:lang w:eastAsia="ru-RU"/>
        </w:rPr>
        <w:t>проект</w:t>
      </w:r>
    </w:p>
    <w:p w:rsidR="002A5B9F" w:rsidRPr="002A5B9F" w:rsidRDefault="002A5B9F" w:rsidP="002A5B9F">
      <w:pPr>
        <w:spacing w:after="0" w:line="240" w:lineRule="auto"/>
        <w:jc w:val="center"/>
        <w:rPr>
          <w:rFonts w:ascii="Times New Roman" w:eastAsia="Times New Roman" w:hAnsi="Times New Roman" w:cs="Times New Roman"/>
          <w:color w:val="333333"/>
          <w:lang w:eastAsia="ru-RU"/>
        </w:rPr>
      </w:pPr>
      <w:r w:rsidRPr="002A5B9F">
        <w:rPr>
          <w:rFonts w:ascii="Times New Roman" w:eastAsia="Times New Roman" w:hAnsi="Times New Roman" w:cs="Times New Roman"/>
          <w:color w:val="333333"/>
          <w:lang w:eastAsia="ru-RU"/>
        </w:rPr>
        <w:t xml:space="preserve"> КОНТРАКТ №</w:t>
      </w:r>
    </w:p>
    <w:p w:rsidR="002A5B9F" w:rsidRPr="002A5B9F" w:rsidRDefault="002A5B9F" w:rsidP="002A5B9F">
      <w:pPr>
        <w:spacing w:after="0"/>
        <w:ind w:left="708" w:firstLine="708"/>
        <w:jc w:val="center"/>
        <w:rPr>
          <w:rFonts w:ascii="Times New Roman" w:hAnsi="Times New Roman" w:cs="Times New Roman"/>
          <w:sz w:val="24"/>
          <w:szCs w:val="24"/>
        </w:rPr>
      </w:pPr>
      <w:r w:rsidRPr="002A5B9F">
        <w:rPr>
          <w:rFonts w:ascii="Times New Roman" w:hAnsi="Times New Roman" w:cs="Times New Roman"/>
          <w:sz w:val="24"/>
          <w:szCs w:val="24"/>
        </w:rPr>
        <w:tab/>
      </w:r>
      <w:r w:rsidRPr="002A5B9F">
        <w:rPr>
          <w:rFonts w:ascii="Times New Roman" w:hAnsi="Times New Roman" w:cs="Times New Roman"/>
          <w:sz w:val="24"/>
          <w:szCs w:val="24"/>
        </w:rPr>
        <w:tab/>
        <w:t xml:space="preserve">       </w:t>
      </w:r>
    </w:p>
    <w:p w:rsidR="002A5B9F" w:rsidRPr="002A5B9F" w:rsidRDefault="002A5B9F" w:rsidP="002A5B9F">
      <w:pPr>
        <w:spacing w:after="0"/>
        <w:rPr>
          <w:rFonts w:ascii="Times New Roman" w:hAnsi="Times New Roman" w:cs="Times New Roman"/>
          <w:sz w:val="24"/>
          <w:szCs w:val="24"/>
        </w:rPr>
      </w:pPr>
      <w:r w:rsidRPr="002A5B9F">
        <w:rPr>
          <w:rFonts w:ascii="Times New Roman" w:hAnsi="Times New Roman" w:cs="Times New Roman"/>
          <w:sz w:val="24"/>
          <w:szCs w:val="24"/>
        </w:rPr>
        <w:t>«_____» ___________ 2021 г.                                                                                 г. Бендеры</w:t>
      </w:r>
    </w:p>
    <w:p w:rsidR="002A5B9F" w:rsidRPr="002A5B9F" w:rsidRDefault="002A5B9F" w:rsidP="002A5B9F">
      <w:pPr>
        <w:spacing w:after="0"/>
        <w:rPr>
          <w:rFonts w:ascii="Times New Roman" w:hAnsi="Times New Roman" w:cs="Times New Roman"/>
          <w:sz w:val="24"/>
          <w:szCs w:val="24"/>
        </w:rPr>
      </w:pP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Владелец лифтов в многоэтажных домах муниципального жилищного фонда, МУП «ЖЭУК  г. Бендеры», именуемое  в дальнейшем «Заказчик», в лице директора Голубнюк А.Н., действующего  на  основании  Устава предприятия с одной стороны и ________________________________ именуемое в дальнейшем «Подрядчик» в лице ____________________________, действующего на основании ___________________________, с другой  стороны и  вместе именуемые «Стороны», заключили  настоящий   договор о нижеследующем:</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p>
    <w:p w:rsidR="002A5B9F" w:rsidRPr="002A5B9F" w:rsidRDefault="002A5B9F" w:rsidP="002A5B9F">
      <w:pPr>
        <w:numPr>
          <w:ilvl w:val="0"/>
          <w:numId w:val="5"/>
        </w:numPr>
        <w:spacing w:after="0" w:line="240" w:lineRule="auto"/>
        <w:contextualSpacing/>
        <w:rPr>
          <w:rFonts w:ascii="Times New Roman" w:hAnsi="Times New Roman" w:cs="Times New Roman"/>
          <w:b/>
          <w:sz w:val="24"/>
          <w:szCs w:val="24"/>
        </w:rPr>
      </w:pPr>
      <w:r w:rsidRPr="002A5B9F">
        <w:rPr>
          <w:rFonts w:ascii="Times New Roman" w:hAnsi="Times New Roman" w:cs="Times New Roman"/>
          <w:b/>
          <w:sz w:val="24"/>
          <w:szCs w:val="24"/>
        </w:rPr>
        <w:t>Предмет Контракта</w:t>
      </w: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1.1.  «Заказчик» поручает, а «Подрядчик» принимает на себя обязательства на выполнение работ по замене (демонтаж, монтаж и пуско-наладочные работы) 1-го пассажирского лифта по адресу:  г. Бендеры, ул. Ленинградская, д.14 .</w:t>
      </w: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 xml:space="preserve">1.2.»Подрядчик» обязан выполнить работы по настоящему Контракту в течении 3-х месяцев со дня его подписания.  </w:t>
      </w:r>
    </w:p>
    <w:p w:rsidR="002A5B9F" w:rsidRPr="002A5B9F" w:rsidRDefault="002A5B9F" w:rsidP="002A5B9F">
      <w:pPr>
        <w:spacing w:after="0" w:line="240" w:lineRule="auto"/>
        <w:jc w:val="center"/>
        <w:rPr>
          <w:rFonts w:ascii="Times New Roman" w:eastAsia="Times New Roman" w:hAnsi="Times New Roman" w:cs="Times New Roman"/>
          <w:b/>
          <w:color w:val="000000"/>
          <w:sz w:val="24"/>
          <w:szCs w:val="24"/>
          <w:lang w:eastAsia="ru-RU"/>
        </w:rPr>
      </w:pPr>
      <w:r w:rsidRPr="002A5B9F">
        <w:rPr>
          <w:rFonts w:ascii="Times New Roman" w:eastAsia="Times New Roman" w:hAnsi="Times New Roman" w:cs="Times New Roman"/>
          <w:b/>
          <w:color w:val="000000"/>
          <w:sz w:val="24"/>
          <w:szCs w:val="24"/>
          <w:lang w:eastAsia="ru-RU"/>
        </w:rPr>
        <w:t>2. Порядок сдачи и приемки выполненных работ</w:t>
      </w:r>
    </w:p>
    <w:p w:rsidR="002A5B9F" w:rsidRPr="002A5B9F" w:rsidRDefault="002A5B9F" w:rsidP="002A5B9F">
      <w:pPr>
        <w:spacing w:after="0" w:line="240" w:lineRule="auto"/>
        <w:jc w:val="both"/>
        <w:rPr>
          <w:rFonts w:ascii="Times New Roman" w:eastAsia="Times New Roman" w:hAnsi="Times New Roman" w:cs="Times New Roman"/>
          <w:b/>
          <w:color w:val="000000"/>
          <w:sz w:val="24"/>
          <w:szCs w:val="24"/>
          <w:lang w:eastAsia="ru-RU"/>
        </w:rPr>
      </w:pPr>
      <w:r w:rsidRPr="002A5B9F">
        <w:rPr>
          <w:rFonts w:ascii="Times New Roman" w:eastAsia="Times New Roman" w:hAnsi="Times New Roman" w:cs="Times New Roman"/>
          <w:color w:val="000000"/>
          <w:sz w:val="24"/>
          <w:szCs w:val="24"/>
          <w:lang w:eastAsia="ru-RU"/>
        </w:rPr>
        <w:t>2.1. По окончании работ, Подрядчик направляет Заказчику акт приемки работ, составленный на основании сметной документации, с учетом объемов фактически выполненных работ. Датой приемки объекта в эксплуатацию считается дата подписания сторонами указанного акта.</w:t>
      </w:r>
    </w:p>
    <w:p w:rsidR="002A5B9F" w:rsidRPr="002A5B9F" w:rsidRDefault="002A5B9F" w:rsidP="002A5B9F">
      <w:pPr>
        <w:spacing w:after="0" w:line="240" w:lineRule="auto"/>
        <w:jc w:val="both"/>
        <w:rPr>
          <w:rFonts w:ascii="Times New Roman" w:eastAsia="Times New Roman" w:hAnsi="Times New Roman" w:cs="Times New Roman"/>
          <w:color w:val="000000"/>
          <w:sz w:val="24"/>
          <w:szCs w:val="24"/>
          <w:lang w:eastAsia="ru-RU"/>
        </w:rPr>
      </w:pPr>
      <w:r w:rsidRPr="002A5B9F">
        <w:rPr>
          <w:rFonts w:ascii="Times New Roman" w:eastAsia="Times New Roman" w:hAnsi="Times New Roman" w:cs="Times New Roman"/>
          <w:color w:val="000000"/>
          <w:sz w:val="24"/>
          <w:szCs w:val="24"/>
          <w:lang w:eastAsia="ru-RU"/>
        </w:rPr>
        <w:t>2.2. Заказчик в течение 5-ти дней с момента получения акта, обязан подписать его, либо, в случае разногласия по объемам или качеству выполненных работ, возвратить его Подрядчику с мотивированным отказом. В этом случае, Стороны составляют двухсторонний акт с перечнем всех выявленных недостатков и сроков их устранения.</w:t>
      </w:r>
    </w:p>
    <w:p w:rsidR="002A5B9F" w:rsidRPr="002A5B9F" w:rsidRDefault="002A5B9F" w:rsidP="002A5B9F">
      <w:pPr>
        <w:spacing w:after="0" w:line="240" w:lineRule="auto"/>
        <w:jc w:val="both"/>
        <w:rPr>
          <w:rFonts w:ascii="Times New Roman" w:eastAsia="Times New Roman" w:hAnsi="Times New Roman" w:cs="Times New Roman"/>
          <w:color w:val="000000"/>
          <w:sz w:val="24"/>
          <w:szCs w:val="24"/>
          <w:lang w:eastAsia="ru-RU"/>
        </w:rPr>
      </w:pPr>
      <w:r w:rsidRPr="002A5B9F">
        <w:rPr>
          <w:rFonts w:ascii="Times New Roman" w:eastAsia="Times New Roman" w:hAnsi="Times New Roman" w:cs="Times New Roman"/>
          <w:color w:val="000000"/>
          <w:sz w:val="24"/>
          <w:szCs w:val="24"/>
          <w:lang w:eastAsia="ru-RU"/>
        </w:rPr>
        <w:t>2.3. При отказе Заказчика в подписании акта приемки выполненных работ, без предоставления мотивированного отказа, Подрядчик подписывает акт с участием уполномоченного представителя технадзора,  с отметкой (вместо подписи представителя Заказчика) «от подписи отказался». В данном случае составленный акт имеет полную юридическую силу, в том числе для взыскания стоимости выполненных работ.</w:t>
      </w:r>
    </w:p>
    <w:p w:rsidR="002A5B9F" w:rsidRPr="002A5B9F" w:rsidRDefault="002A5B9F" w:rsidP="002A5B9F">
      <w:pPr>
        <w:spacing w:after="0"/>
        <w:jc w:val="center"/>
        <w:rPr>
          <w:rFonts w:ascii="Times New Roman" w:hAnsi="Times New Roman" w:cs="Times New Roman"/>
          <w:b/>
          <w:sz w:val="24"/>
          <w:szCs w:val="24"/>
        </w:rPr>
      </w:pPr>
      <w:r w:rsidRPr="002A5B9F">
        <w:rPr>
          <w:rFonts w:ascii="Times New Roman" w:hAnsi="Times New Roman" w:cs="Times New Roman"/>
          <w:b/>
          <w:sz w:val="24"/>
          <w:szCs w:val="24"/>
        </w:rPr>
        <w:t>3.   Стоимость работ и порядок расчетов</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 xml:space="preserve">3.1.  Цена Контракта, в соответствии с расчётно-сметной документацией по демонтажу, монтажу и пуско-наладке 1-го лифта составляет </w:t>
      </w:r>
      <w:r w:rsidRPr="002A5B9F">
        <w:rPr>
          <w:rFonts w:ascii="Times New Roman" w:eastAsia="Times New Roman" w:hAnsi="Times New Roman" w:cs="Times New Roman"/>
          <w:b/>
          <w:sz w:val="24"/>
          <w:szCs w:val="24"/>
          <w:lang w:eastAsia="ru-RU"/>
        </w:rPr>
        <w:t>129 524,00 (сто двадцать девять тысяч пятьсот двадцать четыре</w:t>
      </w:r>
      <w:r w:rsidRPr="002A5B9F">
        <w:rPr>
          <w:rFonts w:ascii="Times New Roman" w:eastAsia="Times New Roman" w:hAnsi="Times New Roman" w:cs="Times New Roman"/>
          <w:sz w:val="24"/>
          <w:szCs w:val="24"/>
          <w:lang w:eastAsia="ru-RU"/>
        </w:rPr>
        <w:t xml:space="preserve">) рубля ПМР.  </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3.2. Оплата за выполненные работы производится «Заказчиком» путем безналичного перечисления   денежных средств на расчетный счет Подрядчика  в течение 5-ти банковских дней  после подписания Акта сдачи-приемки выполненных работ.</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 xml:space="preserve">3.3. Стоимость работ по настоящему Контракту определена  на основании СниП  и утвержденной Государственным  комитетом по строительству методике расчета  сметной стоимости ремонтно-строительных работ, согласно инструкции «О порядке определения стоимости капстроительства и пусконаладочных работ в ценах текущего периода». </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3.4. Расчётно-сметная документация, согласованная  Сторонами, является неотъемлемой частью  настоящего договора и служит основанием для составления акта приемки выполненных работ. Ни одна из Сторон не вправе изменять принцип расчета стоимости работ, применяя иные коэффициенты, чем те, что предусмотрены нормативными актами ПМР, за исключением новых методов расчета, введенных  Государственным комитетом по строительству, которые введены в действие на период действия Контракта.</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lastRenderedPageBreak/>
        <w:t>3.5. Расчеты между «Заказчиком» и «Подрядчиком» производятся на основании Актов сдачи-приемки выполненных работ и  иных документов, оформленных в установленном порядке.</w:t>
      </w:r>
    </w:p>
    <w:p w:rsidR="002A5B9F" w:rsidRPr="002A5B9F" w:rsidRDefault="002A5B9F" w:rsidP="002A5B9F">
      <w:pPr>
        <w:numPr>
          <w:ilvl w:val="0"/>
          <w:numId w:val="6"/>
        </w:numPr>
        <w:spacing w:after="0" w:line="240" w:lineRule="auto"/>
        <w:contextualSpacing/>
        <w:rPr>
          <w:rFonts w:ascii="Times New Roman" w:hAnsi="Times New Roman" w:cs="Times New Roman"/>
          <w:b/>
          <w:sz w:val="24"/>
          <w:szCs w:val="24"/>
        </w:rPr>
      </w:pPr>
      <w:r w:rsidRPr="002A5B9F">
        <w:rPr>
          <w:rFonts w:ascii="Times New Roman" w:hAnsi="Times New Roman" w:cs="Times New Roman"/>
          <w:b/>
          <w:sz w:val="24"/>
          <w:szCs w:val="24"/>
        </w:rPr>
        <w:t>Права и обязанности Сторон</w:t>
      </w:r>
    </w:p>
    <w:p w:rsidR="002A5B9F" w:rsidRPr="002A5B9F" w:rsidRDefault="002A5B9F" w:rsidP="002A5B9F">
      <w:pPr>
        <w:spacing w:after="0"/>
        <w:jc w:val="both"/>
        <w:rPr>
          <w:rFonts w:ascii="Times New Roman" w:hAnsi="Times New Roman" w:cs="Times New Roman"/>
          <w:b/>
          <w:sz w:val="24"/>
          <w:szCs w:val="24"/>
        </w:rPr>
      </w:pPr>
      <w:r w:rsidRPr="002A5B9F">
        <w:rPr>
          <w:rFonts w:ascii="Times New Roman" w:hAnsi="Times New Roman" w:cs="Times New Roman"/>
          <w:b/>
          <w:sz w:val="24"/>
          <w:szCs w:val="24"/>
        </w:rPr>
        <w:t>4.1. «Заказчик» обязуется:</w:t>
      </w: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4.1.1. Принять выполненные «Подрядчиком» работы и оплатить их своевременно, в установленном настоящим Контрактом порядке.</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4.1.2.В случае производственной необходимости решать вопросы, связанные с подключением необходимых механизмов к своей электросети, при этом плата за электроэнергию в расчетную стоимость «Подрядчиком» не включается;</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4.1.3. Принимать окончательные результаты работ в  течение 5-ти дней с момента уведомления об их готовности,  путем подписания акта приемки выполненных работ;</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4.1.5. Осуществлять контроль за соответствием объема, качества и стоимости  выполняемых работ,  не вмешиваясь при этом  в оперативно-хозяйственную  деятельность «Подрядчика»;</w:t>
      </w: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4.1.6. Своевременно  согласовать  акт  выполненных работ и произвести оплату за выполненные работы.</w:t>
      </w:r>
    </w:p>
    <w:p w:rsidR="002A5B9F" w:rsidRPr="002A5B9F" w:rsidRDefault="002A5B9F" w:rsidP="002A5B9F">
      <w:pPr>
        <w:spacing w:after="0"/>
        <w:jc w:val="both"/>
        <w:rPr>
          <w:rFonts w:ascii="Times New Roman" w:hAnsi="Times New Roman" w:cs="Times New Roman"/>
          <w:b/>
          <w:sz w:val="24"/>
          <w:szCs w:val="24"/>
        </w:rPr>
      </w:pPr>
      <w:r w:rsidRPr="002A5B9F">
        <w:rPr>
          <w:rFonts w:ascii="Times New Roman" w:hAnsi="Times New Roman" w:cs="Times New Roman"/>
          <w:b/>
          <w:sz w:val="24"/>
          <w:szCs w:val="24"/>
        </w:rPr>
        <w:t>4.2.  «Подрядчик» обязуется:</w:t>
      </w: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4.1.1. Обеспечить соответствие качества работ, согласно установленным требованиям действующего законодательства Приднестровской Молдавской Республики.</w:t>
      </w: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4.1.2. Передать «Заказчику»  документацию, необходимую для эксплуатации объекта в установленном порядке.</w:t>
      </w: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4.1.3. Обеспечить наличие соответствующих разрешающих документов, необходимых для производства работ по настоящему Контракту.</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4.1.4.  Качественно и  своевременно  выполнить  работы по  настоящему  Контракту и сдать объект в эксплуатацию в установленном порядке;</w:t>
      </w: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4.1.5. Своевременно  передать  «Заказчику»  акт выполненных  работ;</w:t>
      </w:r>
    </w:p>
    <w:p w:rsidR="002A5B9F" w:rsidRPr="002A5B9F" w:rsidRDefault="002A5B9F" w:rsidP="002A5B9F">
      <w:pPr>
        <w:spacing w:after="0"/>
        <w:jc w:val="both"/>
        <w:rPr>
          <w:rFonts w:ascii="Times New Roman" w:hAnsi="Times New Roman" w:cs="Times New Roman"/>
          <w:sz w:val="24"/>
          <w:szCs w:val="24"/>
        </w:rPr>
      </w:pPr>
      <w:r w:rsidRPr="002A5B9F">
        <w:rPr>
          <w:rFonts w:ascii="Times New Roman" w:hAnsi="Times New Roman" w:cs="Times New Roman"/>
          <w:sz w:val="24"/>
          <w:szCs w:val="24"/>
        </w:rPr>
        <w:t>4.1.6.  Принимает  меры  по  обеспечению,  и  несет  ответственность  за:</w:t>
      </w:r>
    </w:p>
    <w:p w:rsidR="002A5B9F" w:rsidRPr="002A5B9F" w:rsidRDefault="002A5B9F" w:rsidP="002A5B9F">
      <w:pPr>
        <w:numPr>
          <w:ilvl w:val="0"/>
          <w:numId w:val="1"/>
        </w:numPr>
        <w:spacing w:after="0" w:line="240" w:lineRule="auto"/>
        <w:jc w:val="both"/>
        <w:rPr>
          <w:rFonts w:ascii="Times New Roman" w:hAnsi="Times New Roman" w:cs="Times New Roman"/>
          <w:sz w:val="24"/>
          <w:szCs w:val="24"/>
        </w:rPr>
      </w:pPr>
      <w:r w:rsidRPr="002A5B9F">
        <w:rPr>
          <w:rFonts w:ascii="Times New Roman" w:hAnsi="Times New Roman" w:cs="Times New Roman"/>
          <w:sz w:val="24"/>
          <w:szCs w:val="24"/>
        </w:rPr>
        <w:t>сохранность  вверенного  ему  «Заказчиком»  имущества,</w:t>
      </w:r>
    </w:p>
    <w:p w:rsidR="002A5B9F" w:rsidRPr="002A5B9F" w:rsidRDefault="002A5B9F" w:rsidP="002A5B9F">
      <w:pPr>
        <w:numPr>
          <w:ilvl w:val="0"/>
          <w:numId w:val="1"/>
        </w:numPr>
        <w:spacing w:after="0" w:line="240" w:lineRule="auto"/>
        <w:jc w:val="both"/>
        <w:rPr>
          <w:rFonts w:ascii="Times New Roman" w:hAnsi="Times New Roman" w:cs="Times New Roman"/>
          <w:sz w:val="24"/>
          <w:szCs w:val="24"/>
        </w:rPr>
      </w:pPr>
      <w:r w:rsidRPr="002A5B9F">
        <w:rPr>
          <w:rFonts w:ascii="Times New Roman" w:hAnsi="Times New Roman" w:cs="Times New Roman"/>
          <w:sz w:val="24"/>
          <w:szCs w:val="24"/>
        </w:rPr>
        <w:t>надлежащего  состояния  выделенных  ему  подсобных  помещений.</w:t>
      </w:r>
    </w:p>
    <w:p w:rsidR="002A5B9F" w:rsidRPr="002A5B9F" w:rsidRDefault="002A5B9F" w:rsidP="002A5B9F">
      <w:pPr>
        <w:spacing w:after="0"/>
        <w:jc w:val="center"/>
        <w:rPr>
          <w:rFonts w:ascii="Times New Roman" w:hAnsi="Times New Roman" w:cs="Times New Roman"/>
          <w:b/>
          <w:sz w:val="24"/>
          <w:szCs w:val="24"/>
        </w:rPr>
      </w:pPr>
      <w:r w:rsidRPr="002A5B9F">
        <w:rPr>
          <w:rFonts w:ascii="Times New Roman" w:hAnsi="Times New Roman" w:cs="Times New Roman"/>
          <w:b/>
          <w:sz w:val="24"/>
          <w:szCs w:val="24"/>
        </w:rPr>
        <w:t>5. Форс-мажорные обстоятельства.</w:t>
      </w:r>
    </w:p>
    <w:p w:rsidR="002A5B9F" w:rsidRPr="002A5B9F" w:rsidRDefault="002A5B9F" w:rsidP="002A5B9F">
      <w:pPr>
        <w:spacing w:after="0"/>
        <w:rPr>
          <w:rFonts w:ascii="Times New Roman" w:hAnsi="Times New Roman" w:cs="Times New Roman"/>
          <w:sz w:val="24"/>
          <w:szCs w:val="24"/>
        </w:rPr>
      </w:pPr>
      <w:r w:rsidRPr="002A5B9F">
        <w:rPr>
          <w:rFonts w:ascii="Times New Roman" w:hAnsi="Times New Roman" w:cs="Times New Roman"/>
          <w:sz w:val="24"/>
          <w:szCs w:val="24"/>
        </w:rPr>
        <w:t>5.1.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 мажорными обстоятельствами), такими как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др., которые Стороны не могли предвидеть в момент подписания договора и наступление которых ни одна из сторон не могла предотвратить любыми надлежащими мерами.</w:t>
      </w:r>
    </w:p>
    <w:p w:rsidR="002A5B9F" w:rsidRPr="002A5B9F" w:rsidRDefault="002A5B9F" w:rsidP="002A5B9F">
      <w:pPr>
        <w:spacing w:after="0"/>
        <w:rPr>
          <w:rFonts w:ascii="Times New Roman" w:hAnsi="Times New Roman" w:cs="Times New Roman"/>
          <w:sz w:val="24"/>
          <w:szCs w:val="24"/>
        </w:rPr>
      </w:pPr>
      <w:r w:rsidRPr="002A5B9F">
        <w:rPr>
          <w:rFonts w:ascii="Times New Roman" w:hAnsi="Times New Roman" w:cs="Times New Roman"/>
          <w:sz w:val="24"/>
          <w:szCs w:val="24"/>
        </w:rPr>
        <w:t>5.2. При наступлении указанных обстоятельств, сторона, желающая быть освобожденной от ответственности, незамедлительно, но не позднее 5 (пяти) рабочих дней, извещает о форс-мажоре другую сторону. Несвоевременно уведомление о форс-мажорных обстоятельствах лишает сторону права на освобождение от обязательств по Контракту по причине указанных обстоятельств.</w:t>
      </w:r>
    </w:p>
    <w:p w:rsidR="002A5B9F" w:rsidRPr="002A5B9F" w:rsidRDefault="002A5B9F" w:rsidP="002A5B9F">
      <w:pPr>
        <w:numPr>
          <w:ilvl w:val="0"/>
          <w:numId w:val="4"/>
        </w:numPr>
        <w:spacing w:after="0" w:line="240" w:lineRule="auto"/>
        <w:contextualSpacing/>
        <w:rPr>
          <w:rFonts w:ascii="Times New Roman" w:hAnsi="Times New Roman" w:cs="Times New Roman"/>
          <w:b/>
          <w:sz w:val="24"/>
          <w:szCs w:val="24"/>
        </w:rPr>
      </w:pPr>
      <w:r w:rsidRPr="002A5B9F">
        <w:rPr>
          <w:rFonts w:ascii="Times New Roman" w:hAnsi="Times New Roman" w:cs="Times New Roman"/>
          <w:b/>
          <w:sz w:val="24"/>
          <w:szCs w:val="24"/>
        </w:rPr>
        <w:t>Ответственность сторон.</w:t>
      </w:r>
    </w:p>
    <w:p w:rsidR="002A5B9F" w:rsidRPr="002A5B9F" w:rsidRDefault="002A5B9F" w:rsidP="002A5B9F">
      <w:pPr>
        <w:spacing w:after="0"/>
        <w:rPr>
          <w:rFonts w:ascii="Times New Roman" w:hAnsi="Times New Roman" w:cs="Times New Roman"/>
          <w:sz w:val="24"/>
          <w:szCs w:val="24"/>
        </w:rPr>
      </w:pPr>
      <w:r w:rsidRPr="002A5B9F">
        <w:rPr>
          <w:rFonts w:ascii="Times New Roman" w:hAnsi="Times New Roman" w:cs="Times New Roman"/>
          <w:sz w:val="24"/>
          <w:szCs w:val="24"/>
        </w:rPr>
        <w:t>6.1. За неисполнение или ненадлежащее исполнение обязательств, стороны несут ответственность в соответствии с требованиями действующего законодательства ПМР и условиями настоящего договора.</w:t>
      </w:r>
    </w:p>
    <w:p w:rsidR="002A5B9F" w:rsidRPr="002A5B9F" w:rsidRDefault="002A5B9F" w:rsidP="002A5B9F">
      <w:pPr>
        <w:spacing w:after="0"/>
        <w:rPr>
          <w:rFonts w:ascii="Times New Roman" w:hAnsi="Times New Roman" w:cs="Times New Roman"/>
          <w:sz w:val="24"/>
          <w:szCs w:val="24"/>
        </w:rPr>
      </w:pPr>
      <w:r w:rsidRPr="002A5B9F">
        <w:rPr>
          <w:rFonts w:ascii="Times New Roman" w:hAnsi="Times New Roman" w:cs="Times New Roman"/>
          <w:sz w:val="24"/>
          <w:szCs w:val="24"/>
        </w:rPr>
        <w:t>6.2. «Подрядчик» несет ответственность  в  полной  мере  собственными  средствами  за  качество  и  способы  производства  работ,  в  том  числе  за  технику  безопасности.</w:t>
      </w:r>
    </w:p>
    <w:p w:rsidR="002A5B9F" w:rsidRPr="002A5B9F" w:rsidRDefault="002A5B9F" w:rsidP="002A5B9F">
      <w:pPr>
        <w:spacing w:after="0"/>
        <w:rPr>
          <w:rFonts w:ascii="Times New Roman" w:hAnsi="Times New Roman" w:cs="Times New Roman"/>
          <w:sz w:val="24"/>
          <w:szCs w:val="24"/>
        </w:rPr>
      </w:pPr>
      <w:r w:rsidRPr="002A5B9F">
        <w:rPr>
          <w:rFonts w:ascii="Times New Roman" w:hAnsi="Times New Roman" w:cs="Times New Roman"/>
          <w:sz w:val="24"/>
          <w:szCs w:val="24"/>
        </w:rPr>
        <w:lastRenderedPageBreak/>
        <w:t>6.3. За несвоевременность выполнения работ «Подрядчик» уплачивает «Заказчику» пеню в размере 0,1% от общей суммы Контракта, за каждый день просрочки, начиная со дня следующего за просроченным. Днем окончания работ является «_____»______2021г.</w:t>
      </w:r>
    </w:p>
    <w:p w:rsidR="002A5B9F" w:rsidRPr="002A5B9F" w:rsidRDefault="002A5B9F" w:rsidP="002A5B9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5B9F">
        <w:rPr>
          <w:rFonts w:ascii="Times New Roman" w:eastAsia="Times New Roman" w:hAnsi="Times New Roman" w:cs="Times New Roman"/>
          <w:color w:val="000000"/>
          <w:sz w:val="24"/>
          <w:szCs w:val="24"/>
          <w:lang w:eastAsia="ru-RU"/>
        </w:rPr>
        <w:t xml:space="preserve">6.3. За просрочку платежей «Заказчик» уплачивает  «Подрядчику»  пеню  в размере 0,1%  от несвоевременно уплаченной суммы  за  каждый  день  просрочки, начиная со дня следующего за 5-ю днями, предоставленными для совершения платежа. </w:t>
      </w:r>
    </w:p>
    <w:p w:rsidR="002A5B9F" w:rsidRPr="002A5B9F" w:rsidRDefault="002A5B9F" w:rsidP="002A5B9F">
      <w:pPr>
        <w:spacing w:after="0"/>
        <w:ind w:left="3585"/>
        <w:rPr>
          <w:rFonts w:ascii="Times New Roman" w:hAnsi="Times New Roman" w:cs="Times New Roman"/>
          <w:b/>
          <w:sz w:val="24"/>
          <w:szCs w:val="24"/>
        </w:rPr>
      </w:pPr>
      <w:r w:rsidRPr="002A5B9F">
        <w:rPr>
          <w:rFonts w:ascii="Times New Roman" w:hAnsi="Times New Roman" w:cs="Times New Roman"/>
          <w:b/>
          <w:sz w:val="24"/>
          <w:szCs w:val="24"/>
        </w:rPr>
        <w:t>7. Разрешение споров.</w:t>
      </w:r>
    </w:p>
    <w:p w:rsidR="002A5B9F" w:rsidRPr="002A5B9F" w:rsidRDefault="002A5B9F" w:rsidP="002A5B9F">
      <w:pPr>
        <w:numPr>
          <w:ilvl w:val="1"/>
          <w:numId w:val="2"/>
        </w:numPr>
        <w:tabs>
          <w:tab w:val="num" w:pos="0"/>
        </w:tabs>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Стороны договорились все возникшие споры и разногласия решать путем переговоров.</w:t>
      </w:r>
    </w:p>
    <w:p w:rsidR="002A5B9F" w:rsidRPr="002A5B9F" w:rsidRDefault="002A5B9F" w:rsidP="002A5B9F">
      <w:pPr>
        <w:numPr>
          <w:ilvl w:val="1"/>
          <w:numId w:val="2"/>
        </w:numPr>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 xml:space="preserve">Все споры и разногласия, которые могут возникнуть из настоящего Контракта, и которые не могут быть разрешены путем переговоров, передаются на рассмотрение в Арбитражный суд Приднестровской Молдавской Республики. </w:t>
      </w:r>
    </w:p>
    <w:p w:rsidR="002A5B9F" w:rsidRPr="002A5B9F" w:rsidRDefault="002A5B9F" w:rsidP="002A5B9F">
      <w:pPr>
        <w:spacing w:after="0" w:line="240" w:lineRule="auto"/>
        <w:ind w:left="480"/>
        <w:jc w:val="both"/>
        <w:rPr>
          <w:rFonts w:ascii="Times New Roman" w:eastAsia="Times New Roman" w:hAnsi="Times New Roman" w:cs="Times New Roman"/>
          <w:b/>
          <w:sz w:val="24"/>
          <w:szCs w:val="24"/>
          <w:lang w:eastAsia="ru-RU"/>
        </w:rPr>
      </w:pPr>
    </w:p>
    <w:p w:rsidR="002A5B9F" w:rsidRPr="002A5B9F" w:rsidRDefault="002A5B9F" w:rsidP="002A5B9F">
      <w:pPr>
        <w:spacing w:after="0"/>
        <w:jc w:val="center"/>
        <w:rPr>
          <w:rFonts w:ascii="Times New Roman" w:hAnsi="Times New Roman" w:cs="Times New Roman"/>
          <w:b/>
          <w:sz w:val="24"/>
          <w:szCs w:val="24"/>
        </w:rPr>
      </w:pPr>
      <w:r w:rsidRPr="002A5B9F">
        <w:rPr>
          <w:rFonts w:ascii="Times New Roman" w:hAnsi="Times New Roman" w:cs="Times New Roman"/>
          <w:b/>
          <w:sz w:val="24"/>
          <w:szCs w:val="24"/>
        </w:rPr>
        <w:t>8.Срок действия договора и порядок выполнения работ</w:t>
      </w:r>
    </w:p>
    <w:p w:rsidR="002A5B9F" w:rsidRPr="002A5B9F" w:rsidRDefault="002A5B9F" w:rsidP="002A5B9F">
      <w:pPr>
        <w:widowControl w:val="0"/>
        <w:tabs>
          <w:tab w:val="left" w:pos="970"/>
        </w:tabs>
        <w:spacing w:after="0" w:line="240" w:lineRule="auto"/>
        <w:ind w:firstLine="20"/>
        <w:jc w:val="both"/>
        <w:rPr>
          <w:rFonts w:ascii="Times New Roman" w:eastAsia="Times New Roman" w:hAnsi="Times New Roman" w:cs="Times New Roman"/>
          <w:sz w:val="24"/>
          <w:szCs w:val="24"/>
        </w:rPr>
      </w:pPr>
      <w:r w:rsidRPr="002A5B9F">
        <w:rPr>
          <w:rFonts w:ascii="Times New Roman" w:eastAsia="Times New Roman" w:hAnsi="Times New Roman" w:cs="Times New Roman"/>
          <w:sz w:val="24"/>
          <w:szCs w:val="24"/>
        </w:rPr>
        <w:t xml:space="preserve">8.1. Контракт вступает в силу с момента регистрации его в </w:t>
      </w:r>
      <w:r w:rsidRPr="002A5B9F">
        <w:rPr>
          <w:rFonts w:ascii="Times New Roman" w:eastAsia="Times New Roman" w:hAnsi="Times New Roman" w:cs="Times New Roman"/>
        </w:rPr>
        <w:t xml:space="preserve">Реестре контрактов Информационной системы в сфере закупок Приднестровской Молдавской Республики и </w:t>
      </w:r>
      <w:r w:rsidRPr="002A5B9F">
        <w:rPr>
          <w:rFonts w:ascii="Times New Roman" w:eastAsia="Times New Roman" w:hAnsi="Times New Roman" w:cs="Times New Roman"/>
          <w:sz w:val="24"/>
          <w:szCs w:val="24"/>
        </w:rPr>
        <w:t xml:space="preserve">действует до полного исполнения Сторонами принятых на себя обязательств. </w:t>
      </w:r>
    </w:p>
    <w:p w:rsidR="002A5B9F" w:rsidRPr="002A5B9F" w:rsidRDefault="002A5B9F" w:rsidP="002A5B9F">
      <w:pPr>
        <w:widowControl w:val="0"/>
        <w:tabs>
          <w:tab w:val="left" w:pos="970"/>
        </w:tabs>
        <w:spacing w:after="0" w:line="240" w:lineRule="auto"/>
        <w:ind w:firstLine="20"/>
        <w:jc w:val="both"/>
        <w:rPr>
          <w:rFonts w:ascii="Times New Roman" w:eastAsia="Times New Roman" w:hAnsi="Times New Roman" w:cs="Times New Roman"/>
          <w:sz w:val="24"/>
          <w:szCs w:val="24"/>
        </w:rPr>
      </w:pPr>
    </w:p>
    <w:p w:rsidR="002A5B9F" w:rsidRPr="002A5B9F" w:rsidRDefault="002A5B9F" w:rsidP="002A5B9F">
      <w:pPr>
        <w:spacing w:after="0" w:line="240" w:lineRule="auto"/>
        <w:jc w:val="center"/>
        <w:rPr>
          <w:rFonts w:ascii="Times New Roman" w:eastAsia="Times New Roman" w:hAnsi="Times New Roman" w:cs="Times New Roman"/>
          <w:sz w:val="24"/>
          <w:szCs w:val="24"/>
          <w:lang w:eastAsia="ru-RU"/>
        </w:rPr>
      </w:pPr>
      <w:r w:rsidRPr="002A5B9F">
        <w:rPr>
          <w:rFonts w:ascii="Times New Roman" w:eastAsia="Times New Roman" w:hAnsi="Times New Roman" w:cs="Times New Roman"/>
          <w:b/>
          <w:sz w:val="24"/>
          <w:szCs w:val="24"/>
          <w:lang w:eastAsia="ru-RU"/>
        </w:rPr>
        <w:t>9.  Заключительные положения</w:t>
      </w:r>
    </w:p>
    <w:p w:rsidR="002A5B9F" w:rsidRPr="002A5B9F" w:rsidRDefault="002A5B9F" w:rsidP="002A5B9F">
      <w:pPr>
        <w:numPr>
          <w:ilvl w:val="1"/>
          <w:numId w:val="3"/>
        </w:numPr>
        <w:tabs>
          <w:tab w:val="num" w:pos="0"/>
        </w:tabs>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Все дополнения и изменения к Контракту или его приложениям действительно только в том случае, если совершены в письменной форме, подписанной полномочными представителями обеих сторон, и заверены печатями.</w:t>
      </w:r>
    </w:p>
    <w:p w:rsidR="002A5B9F" w:rsidRPr="002A5B9F" w:rsidRDefault="002A5B9F" w:rsidP="002A5B9F">
      <w:pPr>
        <w:numPr>
          <w:ilvl w:val="1"/>
          <w:numId w:val="3"/>
        </w:numPr>
        <w:tabs>
          <w:tab w:val="num" w:pos="0"/>
        </w:tabs>
        <w:spacing w:after="0" w:line="240" w:lineRule="auto"/>
        <w:jc w:val="both"/>
        <w:rPr>
          <w:rFonts w:ascii="Times New Roman" w:eastAsia="Times New Roman" w:hAnsi="Times New Roman" w:cs="Times New Roman"/>
          <w:sz w:val="24"/>
          <w:szCs w:val="24"/>
          <w:lang w:eastAsia="ru-RU"/>
        </w:rPr>
      </w:pPr>
      <w:r w:rsidRPr="002A5B9F">
        <w:rPr>
          <w:rFonts w:ascii="Times New Roman" w:eastAsia="Times New Roman" w:hAnsi="Times New Roman" w:cs="Times New Roman"/>
          <w:sz w:val="24"/>
          <w:szCs w:val="24"/>
          <w:lang w:eastAsia="ru-RU"/>
        </w:rPr>
        <w:t>Контракт действителен только при наличии сметной документации и других приложений, указанных в тексте Контракта.</w:t>
      </w:r>
    </w:p>
    <w:p w:rsidR="002A5B9F" w:rsidRPr="002A5B9F" w:rsidRDefault="002A5B9F" w:rsidP="002A5B9F">
      <w:pPr>
        <w:spacing w:after="0" w:line="240" w:lineRule="auto"/>
        <w:jc w:val="both"/>
        <w:rPr>
          <w:rFonts w:ascii="Times New Roman" w:eastAsia="Times New Roman" w:hAnsi="Times New Roman" w:cs="Times New Roman"/>
          <w:sz w:val="24"/>
          <w:szCs w:val="24"/>
          <w:lang w:eastAsia="ru-RU"/>
        </w:rPr>
      </w:pPr>
    </w:p>
    <w:p w:rsidR="002A5B9F" w:rsidRPr="002A5B9F" w:rsidRDefault="002A5B9F" w:rsidP="002A5B9F">
      <w:pPr>
        <w:spacing w:after="0"/>
        <w:jc w:val="center"/>
        <w:rPr>
          <w:rFonts w:ascii="Times New Roman" w:hAnsi="Times New Roman" w:cs="Times New Roman"/>
          <w:b/>
          <w:sz w:val="24"/>
          <w:szCs w:val="24"/>
        </w:rPr>
      </w:pPr>
      <w:r w:rsidRPr="002A5B9F">
        <w:rPr>
          <w:rFonts w:ascii="Times New Roman" w:hAnsi="Times New Roman" w:cs="Times New Roman"/>
          <w:b/>
          <w:sz w:val="24"/>
          <w:szCs w:val="24"/>
        </w:rPr>
        <w:t>10. Юридические адреса сторон.</w:t>
      </w:r>
    </w:p>
    <w:p w:rsidR="002A5B9F" w:rsidRPr="002A5B9F" w:rsidRDefault="002A5B9F" w:rsidP="002A5B9F">
      <w:pPr>
        <w:spacing w:after="0"/>
        <w:rPr>
          <w:rFonts w:ascii="Times New Roman" w:hAnsi="Times New Roman" w:cs="Times New Roman"/>
          <w:b/>
          <w:sz w:val="24"/>
          <w:szCs w:val="24"/>
        </w:rPr>
      </w:pPr>
      <w:r w:rsidRPr="002A5B9F">
        <w:rPr>
          <w:rFonts w:ascii="Times New Roman" w:hAnsi="Times New Roman" w:cs="Times New Roman"/>
          <w:b/>
          <w:sz w:val="24"/>
          <w:szCs w:val="24"/>
        </w:rPr>
        <w:t xml:space="preserve">                    Заказчик</w:t>
      </w:r>
      <w:r w:rsidRPr="002A5B9F">
        <w:rPr>
          <w:rFonts w:ascii="Times New Roman" w:hAnsi="Times New Roman" w:cs="Times New Roman"/>
          <w:b/>
          <w:sz w:val="24"/>
          <w:szCs w:val="24"/>
        </w:rPr>
        <w:tab/>
      </w:r>
      <w:r w:rsidRPr="002A5B9F">
        <w:rPr>
          <w:rFonts w:ascii="Times New Roman" w:hAnsi="Times New Roman" w:cs="Times New Roman"/>
          <w:b/>
          <w:sz w:val="24"/>
          <w:szCs w:val="24"/>
        </w:rPr>
        <w:tab/>
      </w:r>
      <w:r w:rsidRPr="002A5B9F">
        <w:rPr>
          <w:rFonts w:ascii="Times New Roman" w:hAnsi="Times New Roman" w:cs="Times New Roman"/>
          <w:b/>
          <w:sz w:val="24"/>
          <w:szCs w:val="24"/>
        </w:rPr>
        <w:tab/>
      </w:r>
      <w:r w:rsidRPr="002A5B9F">
        <w:rPr>
          <w:rFonts w:ascii="Times New Roman" w:hAnsi="Times New Roman" w:cs="Times New Roman"/>
          <w:b/>
          <w:sz w:val="24"/>
          <w:szCs w:val="24"/>
        </w:rPr>
        <w:tab/>
        <w:t xml:space="preserve">                          Подрядчик</w:t>
      </w:r>
    </w:p>
    <w:p w:rsidR="002A5B9F" w:rsidRPr="002A5B9F" w:rsidRDefault="002A5B9F" w:rsidP="002A5B9F">
      <w:pPr>
        <w:spacing w:after="0" w:line="240" w:lineRule="auto"/>
        <w:jc w:val="both"/>
        <w:rPr>
          <w:rFonts w:ascii="Times New Roman" w:eastAsia="Times New Roman" w:hAnsi="Times New Roman" w:cs="Times New Roman"/>
          <w:color w:val="333333"/>
          <w:lang w:eastAsia="ru-RU"/>
        </w:rPr>
      </w:pPr>
    </w:p>
    <w:p w:rsidR="002A5B9F" w:rsidRPr="002A5B9F" w:rsidRDefault="002A5B9F" w:rsidP="002A5B9F">
      <w:pPr>
        <w:spacing w:after="0" w:line="240" w:lineRule="auto"/>
        <w:jc w:val="center"/>
        <w:rPr>
          <w:rFonts w:ascii="Times New Roman" w:eastAsia="Times New Roman" w:hAnsi="Times New Roman" w:cs="Times New Roman"/>
          <w:color w:val="333333"/>
          <w:lang w:eastAsia="ru-RU"/>
        </w:rPr>
      </w:pPr>
    </w:p>
    <w:p w:rsidR="002A5B9F" w:rsidRPr="002A5B9F" w:rsidRDefault="002A5B9F" w:rsidP="002A5B9F"/>
    <w:p w:rsidR="001E66C5" w:rsidRDefault="001E66C5">
      <w:bookmarkStart w:id="0" w:name="_GoBack"/>
      <w:bookmarkEnd w:id="0"/>
    </w:p>
    <w:sectPr w:rsidR="001E6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15930"/>
    <w:multiLevelType w:val="hybridMultilevel"/>
    <w:tmpl w:val="0D688A82"/>
    <w:lvl w:ilvl="0" w:tplc="7A769498">
      <w:start w:val="4"/>
      <w:numFmt w:val="decimal"/>
      <w:lvlText w:val="%1."/>
      <w:lvlJc w:val="left"/>
      <w:pPr>
        <w:ind w:left="4005" w:hanging="360"/>
      </w:pPr>
      <w:rPr>
        <w:rFonts w:hint="default"/>
      </w:rPr>
    </w:lvl>
    <w:lvl w:ilvl="1" w:tplc="04190019" w:tentative="1">
      <w:start w:val="1"/>
      <w:numFmt w:val="lowerLetter"/>
      <w:lvlText w:val="%2."/>
      <w:lvlJc w:val="left"/>
      <w:pPr>
        <w:ind w:left="4725" w:hanging="360"/>
      </w:pPr>
    </w:lvl>
    <w:lvl w:ilvl="2" w:tplc="0419001B" w:tentative="1">
      <w:start w:val="1"/>
      <w:numFmt w:val="lowerRoman"/>
      <w:lvlText w:val="%3."/>
      <w:lvlJc w:val="right"/>
      <w:pPr>
        <w:ind w:left="5445" w:hanging="180"/>
      </w:pPr>
    </w:lvl>
    <w:lvl w:ilvl="3" w:tplc="0419000F" w:tentative="1">
      <w:start w:val="1"/>
      <w:numFmt w:val="decimal"/>
      <w:lvlText w:val="%4."/>
      <w:lvlJc w:val="left"/>
      <w:pPr>
        <w:ind w:left="6165" w:hanging="360"/>
      </w:pPr>
    </w:lvl>
    <w:lvl w:ilvl="4" w:tplc="04190019" w:tentative="1">
      <w:start w:val="1"/>
      <w:numFmt w:val="lowerLetter"/>
      <w:lvlText w:val="%5."/>
      <w:lvlJc w:val="left"/>
      <w:pPr>
        <w:ind w:left="6885" w:hanging="360"/>
      </w:pPr>
    </w:lvl>
    <w:lvl w:ilvl="5" w:tplc="0419001B" w:tentative="1">
      <w:start w:val="1"/>
      <w:numFmt w:val="lowerRoman"/>
      <w:lvlText w:val="%6."/>
      <w:lvlJc w:val="right"/>
      <w:pPr>
        <w:ind w:left="7605" w:hanging="180"/>
      </w:pPr>
    </w:lvl>
    <w:lvl w:ilvl="6" w:tplc="0419000F" w:tentative="1">
      <w:start w:val="1"/>
      <w:numFmt w:val="decimal"/>
      <w:lvlText w:val="%7."/>
      <w:lvlJc w:val="left"/>
      <w:pPr>
        <w:ind w:left="8325" w:hanging="360"/>
      </w:pPr>
    </w:lvl>
    <w:lvl w:ilvl="7" w:tplc="04190019" w:tentative="1">
      <w:start w:val="1"/>
      <w:numFmt w:val="lowerLetter"/>
      <w:lvlText w:val="%8."/>
      <w:lvlJc w:val="left"/>
      <w:pPr>
        <w:ind w:left="9045" w:hanging="360"/>
      </w:pPr>
    </w:lvl>
    <w:lvl w:ilvl="8" w:tplc="0419001B" w:tentative="1">
      <w:start w:val="1"/>
      <w:numFmt w:val="lowerRoman"/>
      <w:lvlText w:val="%9."/>
      <w:lvlJc w:val="right"/>
      <w:pPr>
        <w:ind w:left="9765" w:hanging="180"/>
      </w:pPr>
    </w:lvl>
  </w:abstractNum>
  <w:abstractNum w:abstractNumId="1" w15:restartNumberingAfterBreak="0">
    <w:nsid w:val="2445152F"/>
    <w:multiLevelType w:val="multilevel"/>
    <w:tmpl w:val="C366B64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9FC2F16"/>
    <w:multiLevelType w:val="hybridMultilevel"/>
    <w:tmpl w:val="420427BA"/>
    <w:lvl w:ilvl="0" w:tplc="02363CA0">
      <w:start w:val="1"/>
      <w:numFmt w:val="decimal"/>
      <w:lvlText w:val="%1."/>
      <w:lvlJc w:val="left"/>
      <w:pPr>
        <w:ind w:left="3750" w:hanging="360"/>
      </w:pPr>
      <w:rPr>
        <w:rFonts w:hint="default"/>
      </w:rPr>
    </w:lvl>
    <w:lvl w:ilvl="1" w:tplc="04190019" w:tentative="1">
      <w:start w:val="1"/>
      <w:numFmt w:val="lowerLetter"/>
      <w:lvlText w:val="%2."/>
      <w:lvlJc w:val="left"/>
      <w:pPr>
        <w:ind w:left="4470" w:hanging="360"/>
      </w:pPr>
    </w:lvl>
    <w:lvl w:ilvl="2" w:tplc="0419001B" w:tentative="1">
      <w:start w:val="1"/>
      <w:numFmt w:val="lowerRoman"/>
      <w:lvlText w:val="%3."/>
      <w:lvlJc w:val="right"/>
      <w:pPr>
        <w:ind w:left="5190" w:hanging="180"/>
      </w:pPr>
    </w:lvl>
    <w:lvl w:ilvl="3" w:tplc="0419000F" w:tentative="1">
      <w:start w:val="1"/>
      <w:numFmt w:val="decimal"/>
      <w:lvlText w:val="%4."/>
      <w:lvlJc w:val="left"/>
      <w:pPr>
        <w:ind w:left="5910" w:hanging="360"/>
      </w:pPr>
    </w:lvl>
    <w:lvl w:ilvl="4" w:tplc="04190019" w:tentative="1">
      <w:start w:val="1"/>
      <w:numFmt w:val="lowerLetter"/>
      <w:lvlText w:val="%5."/>
      <w:lvlJc w:val="left"/>
      <w:pPr>
        <w:ind w:left="6630" w:hanging="360"/>
      </w:pPr>
    </w:lvl>
    <w:lvl w:ilvl="5" w:tplc="0419001B" w:tentative="1">
      <w:start w:val="1"/>
      <w:numFmt w:val="lowerRoman"/>
      <w:lvlText w:val="%6."/>
      <w:lvlJc w:val="right"/>
      <w:pPr>
        <w:ind w:left="7350" w:hanging="180"/>
      </w:pPr>
    </w:lvl>
    <w:lvl w:ilvl="6" w:tplc="0419000F" w:tentative="1">
      <w:start w:val="1"/>
      <w:numFmt w:val="decimal"/>
      <w:lvlText w:val="%7."/>
      <w:lvlJc w:val="left"/>
      <w:pPr>
        <w:ind w:left="8070" w:hanging="360"/>
      </w:pPr>
    </w:lvl>
    <w:lvl w:ilvl="7" w:tplc="04190019" w:tentative="1">
      <w:start w:val="1"/>
      <w:numFmt w:val="lowerLetter"/>
      <w:lvlText w:val="%8."/>
      <w:lvlJc w:val="left"/>
      <w:pPr>
        <w:ind w:left="8790" w:hanging="360"/>
      </w:pPr>
    </w:lvl>
    <w:lvl w:ilvl="8" w:tplc="0419001B" w:tentative="1">
      <w:start w:val="1"/>
      <w:numFmt w:val="lowerRoman"/>
      <w:lvlText w:val="%9."/>
      <w:lvlJc w:val="right"/>
      <w:pPr>
        <w:ind w:left="9510" w:hanging="180"/>
      </w:pPr>
    </w:lvl>
  </w:abstractNum>
  <w:abstractNum w:abstractNumId="3" w15:restartNumberingAfterBreak="0">
    <w:nsid w:val="3D105FD0"/>
    <w:multiLevelType w:val="singleLevel"/>
    <w:tmpl w:val="D18466F8"/>
    <w:lvl w:ilvl="0">
      <w:start w:val="4"/>
      <w:numFmt w:val="bullet"/>
      <w:lvlText w:val=""/>
      <w:lvlJc w:val="left"/>
      <w:pPr>
        <w:tabs>
          <w:tab w:val="num" w:pos="2640"/>
        </w:tabs>
        <w:ind w:left="2640" w:hanging="360"/>
      </w:pPr>
      <w:rPr>
        <w:rFonts w:ascii="Symbol" w:hAnsi="Symbol" w:hint="default"/>
      </w:rPr>
    </w:lvl>
  </w:abstractNum>
  <w:abstractNum w:abstractNumId="4" w15:restartNumberingAfterBreak="0">
    <w:nsid w:val="448029E2"/>
    <w:multiLevelType w:val="hybridMultilevel"/>
    <w:tmpl w:val="682A7C32"/>
    <w:lvl w:ilvl="0" w:tplc="C95C8922">
      <w:start w:val="6"/>
      <w:numFmt w:val="decimal"/>
      <w:lvlText w:val="%1."/>
      <w:lvlJc w:val="left"/>
      <w:pPr>
        <w:ind w:left="3585" w:hanging="360"/>
      </w:pPr>
      <w:rPr>
        <w:rFonts w:hint="default"/>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5" w15:restartNumberingAfterBreak="0">
    <w:nsid w:val="73EC0236"/>
    <w:multiLevelType w:val="multilevel"/>
    <w:tmpl w:val="1FC6535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9F"/>
    <w:rsid w:val="001E66C5"/>
    <w:rsid w:val="002A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51DE2-68E3-414F-BDCB-D9EB238D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1</cp:revision>
  <dcterms:created xsi:type="dcterms:W3CDTF">2021-03-15T14:06:00Z</dcterms:created>
  <dcterms:modified xsi:type="dcterms:W3CDTF">2021-03-15T14:06:00Z</dcterms:modified>
</cp:coreProperties>
</file>