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F3B9" w14:textId="353AFE60" w:rsidR="00AA4DB6" w:rsidRPr="00436DF9" w:rsidRDefault="00980D35" w:rsidP="005432DE">
      <w:pPr>
        <w:suppressAutoHyphens/>
        <w:jc w:val="right"/>
        <w:rPr>
          <w:rFonts w:ascii="Times New Roman" w:hAnsi="Times New Roman" w:cs="Times New Roman"/>
          <w:b/>
        </w:rPr>
      </w:pPr>
      <w:r>
        <w:rPr>
          <w:rFonts w:ascii="Times New Roman" w:hAnsi="Times New Roman" w:cs="Times New Roman"/>
          <w:b/>
        </w:rPr>
        <w:t xml:space="preserve"> </w:t>
      </w:r>
    </w:p>
    <w:p w14:paraId="48DE6819" w14:textId="1D2847D8" w:rsidR="005432DE" w:rsidRPr="005530D4" w:rsidRDefault="005432DE" w:rsidP="005432DE">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174C6293" w14:textId="77777777" w:rsidR="005432DE" w:rsidRPr="00BE70A1" w:rsidRDefault="005432DE" w:rsidP="005432DE">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86E4C8F" w14:textId="4BE6B896" w:rsidR="005432DE" w:rsidRPr="005530D4" w:rsidRDefault="005432DE" w:rsidP="005432DE">
      <w:pPr>
        <w:jc w:val="right"/>
        <w:rPr>
          <w:rFonts w:ascii="Times New Roman" w:hAnsi="Times New Roman"/>
          <w:b/>
        </w:rPr>
      </w:pPr>
      <w:r w:rsidRPr="005530D4">
        <w:rPr>
          <w:rFonts w:ascii="Times New Roman" w:hAnsi="Times New Roman"/>
          <w:b/>
        </w:rPr>
        <w:t xml:space="preserve">____________________ </w:t>
      </w:r>
    </w:p>
    <w:p w14:paraId="6A7BFBC3" w14:textId="66EEB6F4" w:rsidR="005432DE" w:rsidRPr="005530D4" w:rsidRDefault="005432DE" w:rsidP="005432DE">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9D7FD0">
        <w:rPr>
          <w:rFonts w:ascii="Times New Roman" w:hAnsi="Times New Roman" w:cs="Times New Roman"/>
          <w:b/>
        </w:rPr>
        <w:t>4</w:t>
      </w:r>
      <w:r w:rsidRPr="005530D4">
        <w:rPr>
          <w:rFonts w:ascii="Times New Roman" w:hAnsi="Times New Roman" w:cs="Times New Roman"/>
          <w:b/>
        </w:rPr>
        <w:t xml:space="preserve"> г.</w:t>
      </w:r>
    </w:p>
    <w:p w14:paraId="317664AC" w14:textId="77777777" w:rsidR="005432DE" w:rsidRPr="005530D4" w:rsidRDefault="005432DE" w:rsidP="005432DE">
      <w:pPr>
        <w:suppressAutoHyphens/>
        <w:jc w:val="right"/>
        <w:rPr>
          <w:rFonts w:ascii="Times New Roman" w:hAnsi="Times New Roman" w:cs="Times New Roman"/>
          <w:b/>
        </w:rPr>
      </w:pPr>
    </w:p>
    <w:p w14:paraId="1BE907E8" w14:textId="33B52C06" w:rsidR="005530D4" w:rsidRPr="005530D4" w:rsidRDefault="005530D4" w:rsidP="005530D4">
      <w:pPr>
        <w:suppressAutoHyphens/>
        <w:jc w:val="right"/>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AD8460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2066"/>
        <w:gridCol w:w="709"/>
        <w:gridCol w:w="2126"/>
        <w:gridCol w:w="1984"/>
        <w:gridCol w:w="851"/>
        <w:gridCol w:w="1417"/>
      </w:tblGrid>
      <w:tr w:rsidR="0035008E" w:rsidRPr="00996108" w14:paraId="770C266A" w14:textId="77777777" w:rsidTr="00E51925">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4901"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4252"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E51925">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4252"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E51925">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4252" w:type="dxa"/>
            <w:gridSpan w:val="3"/>
          </w:tcPr>
          <w:p w14:paraId="6BAD3850" w14:textId="2396A64F" w:rsidR="00460F1D" w:rsidRPr="00996108" w:rsidRDefault="00460F1D" w:rsidP="00460F1D">
            <w:pPr>
              <w:suppressAutoHyphens/>
              <w:rPr>
                <w:rFonts w:ascii="Times New Roman" w:hAnsi="Times New Roman" w:cs="Times New Roman"/>
              </w:rPr>
            </w:pPr>
            <w:r w:rsidRPr="00C86735">
              <w:rPr>
                <w:rFonts w:ascii="Times New Roman" w:hAnsi="Times New Roman" w:cs="Times New Roman"/>
              </w:rPr>
              <w:t>№</w:t>
            </w:r>
            <w:r>
              <w:rPr>
                <w:rFonts w:ascii="Times New Roman" w:hAnsi="Times New Roman" w:cs="Times New Roman"/>
              </w:rPr>
              <w:t xml:space="preserve"> </w:t>
            </w:r>
            <w:r w:rsidR="00BA109F">
              <w:rPr>
                <w:rFonts w:ascii="Times New Roman" w:hAnsi="Times New Roman" w:cs="Times New Roman"/>
              </w:rPr>
              <w:t>1</w:t>
            </w:r>
            <w:r w:rsidR="00CC62D1">
              <w:rPr>
                <w:rFonts w:ascii="Times New Roman" w:hAnsi="Times New Roman" w:cs="Times New Roman"/>
              </w:rPr>
              <w:t>8</w:t>
            </w:r>
          </w:p>
        </w:tc>
      </w:tr>
      <w:tr w:rsidR="00460F1D" w:rsidRPr="00996108" w14:paraId="5F3B7979" w14:textId="77777777" w:rsidTr="00E51925">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2D2FEBC2" w14:textId="7BC89362"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Используемый способ определения по</w:t>
            </w:r>
            <w:r w:rsidR="00342D9B">
              <w:rPr>
                <w:rFonts w:ascii="Times New Roman" w:hAnsi="Times New Roman" w:cs="Times New Roman"/>
              </w:rPr>
              <w:t>дрядчика</w:t>
            </w:r>
          </w:p>
        </w:tc>
        <w:tc>
          <w:tcPr>
            <w:tcW w:w="4252" w:type="dxa"/>
            <w:gridSpan w:val="3"/>
          </w:tcPr>
          <w:p w14:paraId="227435AA" w14:textId="3051878B" w:rsidR="00460F1D" w:rsidRPr="00996108" w:rsidRDefault="00636074" w:rsidP="003721A6">
            <w:pPr>
              <w:suppressAutoHyphens/>
              <w:jc w:val="both"/>
              <w:rPr>
                <w:rFonts w:ascii="Times New Roman" w:hAnsi="Times New Roman" w:cs="Times New Roman"/>
              </w:rPr>
            </w:pPr>
            <w:r>
              <w:rPr>
                <w:rFonts w:ascii="Times New Roman" w:hAnsi="Times New Roman" w:cs="Times New Roman"/>
              </w:rPr>
              <w:t>З</w:t>
            </w:r>
            <w:r w:rsidR="003721A6" w:rsidRPr="00996108">
              <w:rPr>
                <w:rFonts w:ascii="Times New Roman" w:hAnsi="Times New Roman" w:cs="Times New Roman"/>
              </w:rPr>
              <w:t xml:space="preserve">апрос </w:t>
            </w:r>
            <w:r w:rsidR="003721A6">
              <w:rPr>
                <w:rFonts w:ascii="Times New Roman" w:hAnsi="Times New Roman" w:cs="Times New Roman"/>
              </w:rPr>
              <w:t>п</w:t>
            </w:r>
            <w:r w:rsidR="003721A6" w:rsidRPr="00996108">
              <w:rPr>
                <w:rFonts w:ascii="Times New Roman" w:hAnsi="Times New Roman" w:cs="Times New Roman"/>
              </w:rPr>
              <w:t>редложений</w:t>
            </w:r>
            <w:r w:rsidR="003721A6">
              <w:rPr>
                <w:rFonts w:ascii="Times New Roman" w:hAnsi="Times New Roman" w:cs="Times New Roman"/>
              </w:rPr>
              <w:t xml:space="preserve"> </w:t>
            </w:r>
          </w:p>
        </w:tc>
      </w:tr>
      <w:tr w:rsidR="00460F1D" w:rsidRPr="00996108" w14:paraId="30F1A308" w14:textId="77777777" w:rsidTr="00E51925">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4252" w:type="dxa"/>
            <w:gridSpan w:val="3"/>
          </w:tcPr>
          <w:p w14:paraId="3CB870F4" w14:textId="77777777" w:rsidR="0029463F" w:rsidRPr="00A1440F" w:rsidRDefault="0029463F" w:rsidP="0029463F">
            <w:pPr>
              <w:suppressAutoHyphens/>
              <w:jc w:val="both"/>
              <w:rPr>
                <w:rFonts w:ascii="Times New Roman" w:hAnsi="Times New Roman" w:cs="Times New Roman"/>
                <w:b/>
              </w:rPr>
            </w:pPr>
            <w:r w:rsidRPr="00A1440F">
              <w:rPr>
                <w:rFonts w:ascii="Times New Roman" w:hAnsi="Times New Roman" w:cs="Times New Roman"/>
                <w:b/>
              </w:rPr>
              <w:t>ЛОТ № 1</w:t>
            </w:r>
          </w:p>
          <w:p w14:paraId="0AD2184F" w14:textId="77EFF243" w:rsidR="0029463F" w:rsidRPr="00BC5AEA" w:rsidRDefault="0029463F" w:rsidP="00BC5AEA">
            <w:pPr>
              <w:suppressAutoHyphens/>
              <w:jc w:val="both"/>
              <w:rPr>
                <w:rFonts w:ascii="Times New Roman" w:hAnsi="Times New Roman" w:cs="Times New Roman"/>
                <w:bCs/>
              </w:rPr>
            </w:pPr>
            <w:r w:rsidRPr="00BC5AEA">
              <w:rPr>
                <w:rFonts w:ascii="Times New Roman" w:hAnsi="Times New Roman" w:cs="Times New Roman"/>
                <w:bCs/>
              </w:rPr>
              <w:t>а) предмет (объект) закупки – выполнение общестроительных работ на объекте филиала ГУ «РЦВС и ФСБ» Дубоссарского района и г. Дубоссары, включая сырье и материалы подрядчика, а также следующие виды и объемы работ:</w:t>
            </w:r>
          </w:p>
          <w:p w14:paraId="15AB33A2" w14:textId="12512FF0" w:rsidR="00C45F89" w:rsidRPr="00BC5AEA" w:rsidRDefault="00C45F89" w:rsidP="00BC5AEA">
            <w:pPr>
              <w:suppressAutoHyphens/>
              <w:jc w:val="both"/>
              <w:rPr>
                <w:rFonts w:ascii="Times New Roman" w:hAnsi="Times New Roman" w:cs="Times New Roman"/>
                <w:bCs/>
              </w:rPr>
            </w:pPr>
            <w:r w:rsidRPr="00BC5AEA">
              <w:rPr>
                <w:rFonts w:ascii="Times New Roman" w:hAnsi="Times New Roman" w:cs="Times New Roman"/>
                <w:bCs/>
              </w:rPr>
              <w:t xml:space="preserve">1) </w:t>
            </w:r>
            <w:r w:rsidR="00BC5AEA" w:rsidRPr="00BC5AEA">
              <w:rPr>
                <w:rFonts w:ascii="Times New Roman" w:hAnsi="Times New Roman" w:cs="Times New Roman"/>
                <w:bCs/>
              </w:rPr>
              <w:t xml:space="preserve">Копание ям вручную без креплений для стоек и столбов: без откосов глубиной до 0,7 м, группа грунтов 2 </w:t>
            </w:r>
            <w:r w:rsidR="001F4A8A" w:rsidRPr="00BC5AEA">
              <w:rPr>
                <w:rFonts w:ascii="Times New Roman" w:hAnsi="Times New Roman" w:cs="Times New Roman"/>
                <w:bCs/>
                <w:color w:val="000000"/>
              </w:rPr>
              <w:t xml:space="preserve">– </w:t>
            </w:r>
            <w:r w:rsidR="00BC5AEA" w:rsidRPr="00BC5AEA">
              <w:rPr>
                <w:rFonts w:ascii="Times New Roman" w:hAnsi="Times New Roman" w:cs="Times New Roman"/>
                <w:bCs/>
              </w:rPr>
              <w:t>3,21</w:t>
            </w:r>
            <w:r w:rsidR="00247A67" w:rsidRPr="00BC5AEA">
              <w:rPr>
                <w:rFonts w:ascii="Times New Roman" w:hAnsi="Times New Roman" w:cs="Times New Roman"/>
                <w:bCs/>
              </w:rPr>
              <w:t xml:space="preserve"> м. </w:t>
            </w:r>
            <w:r w:rsidR="00BC5AEA" w:rsidRPr="00BC5AEA">
              <w:rPr>
                <w:rFonts w:ascii="Times New Roman" w:hAnsi="Times New Roman" w:cs="Times New Roman"/>
                <w:bCs/>
              </w:rPr>
              <w:t>куб.</w:t>
            </w:r>
            <w:r w:rsidR="00247A67" w:rsidRPr="00BC5AEA">
              <w:rPr>
                <w:rFonts w:ascii="Times New Roman" w:hAnsi="Times New Roman" w:cs="Times New Roman"/>
                <w:bCs/>
              </w:rPr>
              <w:t>;</w:t>
            </w:r>
          </w:p>
          <w:p w14:paraId="3BB63DF3" w14:textId="6436981B" w:rsidR="00664153" w:rsidRPr="00BC5AEA" w:rsidRDefault="00C45F89" w:rsidP="00BC5AEA">
            <w:pPr>
              <w:suppressAutoHyphens/>
              <w:jc w:val="both"/>
              <w:rPr>
                <w:rFonts w:ascii="Times New Roman" w:hAnsi="Times New Roman" w:cs="Times New Roman"/>
                <w:bCs/>
              </w:rPr>
            </w:pPr>
            <w:r w:rsidRPr="00BC5AEA">
              <w:rPr>
                <w:rFonts w:ascii="Times New Roman" w:hAnsi="Times New Roman" w:cs="Times New Roman"/>
                <w:bCs/>
              </w:rPr>
              <w:t xml:space="preserve">2) </w:t>
            </w:r>
            <w:r w:rsidR="00BC5AEA" w:rsidRPr="00BC5AEA">
              <w:rPr>
                <w:rFonts w:ascii="Times New Roman" w:hAnsi="Times New Roman" w:cs="Times New Roman"/>
                <w:bCs/>
              </w:rPr>
              <w:t>Устройство подстилающих слоев: песчаных</w:t>
            </w:r>
            <w:r w:rsidR="001F4A8A" w:rsidRPr="00BC5AEA">
              <w:rPr>
                <w:rFonts w:ascii="Times New Roman" w:hAnsi="Times New Roman" w:cs="Times New Roman"/>
                <w:bCs/>
                <w:color w:val="000000"/>
              </w:rPr>
              <w:t xml:space="preserve"> </w:t>
            </w:r>
            <w:r w:rsidR="00664153" w:rsidRPr="00BC5AEA">
              <w:rPr>
                <w:rFonts w:ascii="Times New Roman" w:hAnsi="Times New Roman" w:cs="Times New Roman"/>
                <w:bCs/>
              </w:rPr>
              <w:t xml:space="preserve">– </w:t>
            </w:r>
            <w:r w:rsidR="00BC5AEA" w:rsidRPr="00BC5AEA">
              <w:rPr>
                <w:rFonts w:ascii="Times New Roman" w:hAnsi="Times New Roman" w:cs="Times New Roman"/>
                <w:bCs/>
              </w:rPr>
              <w:t>0,51 м. куб.;</w:t>
            </w:r>
          </w:p>
          <w:p w14:paraId="20E717AA" w14:textId="5C83968B" w:rsidR="00BC5AEA" w:rsidRPr="00BC5AEA" w:rsidRDefault="00C45F89" w:rsidP="00BC5AEA">
            <w:pPr>
              <w:suppressAutoHyphens/>
              <w:jc w:val="both"/>
              <w:rPr>
                <w:rFonts w:ascii="Times New Roman" w:hAnsi="Times New Roman" w:cs="Times New Roman"/>
                <w:bCs/>
              </w:rPr>
            </w:pPr>
            <w:r w:rsidRPr="00BC5AEA">
              <w:rPr>
                <w:rFonts w:ascii="Times New Roman" w:hAnsi="Times New Roman" w:cs="Times New Roman"/>
                <w:bCs/>
              </w:rPr>
              <w:t>3</w:t>
            </w:r>
            <w:r w:rsidR="00247A67" w:rsidRPr="00BC5AEA">
              <w:rPr>
                <w:rFonts w:ascii="Times New Roman" w:hAnsi="Times New Roman" w:cs="Times New Roman"/>
                <w:bCs/>
              </w:rPr>
              <w:t>)</w:t>
            </w:r>
            <w:r w:rsidR="001F4A8A" w:rsidRPr="00BC5AEA">
              <w:rPr>
                <w:rFonts w:ascii="Times New Roman" w:hAnsi="Times New Roman" w:cs="Times New Roman"/>
                <w:bCs/>
                <w:color w:val="000000"/>
              </w:rPr>
              <w:t xml:space="preserve"> </w:t>
            </w:r>
            <w:r w:rsidR="00BC5AEA" w:rsidRPr="00BC5AEA">
              <w:rPr>
                <w:rFonts w:ascii="Times New Roman" w:hAnsi="Times New Roman" w:cs="Times New Roman"/>
                <w:bCs/>
              </w:rPr>
              <w:t>Уплотнение грунта пневматическими трамбовками, группа грунтов: 1-2</w:t>
            </w:r>
            <w:r w:rsidR="001F4A8A" w:rsidRPr="00BC5AEA">
              <w:rPr>
                <w:rFonts w:ascii="Times New Roman" w:hAnsi="Times New Roman" w:cs="Times New Roman"/>
                <w:bCs/>
              </w:rPr>
              <w:t xml:space="preserve"> </w:t>
            </w:r>
            <w:r w:rsidR="00FF7DA6" w:rsidRPr="00BC5AEA">
              <w:rPr>
                <w:rFonts w:ascii="Times New Roman" w:hAnsi="Times New Roman" w:cs="Times New Roman"/>
                <w:bCs/>
              </w:rPr>
              <w:t xml:space="preserve">– </w:t>
            </w:r>
            <w:r w:rsidR="00BC5AEA" w:rsidRPr="00BC5AEA">
              <w:rPr>
                <w:rFonts w:ascii="Times New Roman" w:hAnsi="Times New Roman" w:cs="Times New Roman"/>
                <w:bCs/>
              </w:rPr>
              <w:t>0,51 м. куб.;</w:t>
            </w:r>
          </w:p>
          <w:p w14:paraId="214E7CAD" w14:textId="72A737A2" w:rsidR="00F933B7" w:rsidRPr="00BC5AEA" w:rsidRDefault="00C45F89" w:rsidP="00BC5AEA">
            <w:pPr>
              <w:suppressAutoHyphens/>
              <w:jc w:val="both"/>
              <w:rPr>
                <w:rFonts w:ascii="Times New Roman" w:hAnsi="Times New Roman" w:cs="Times New Roman"/>
                <w:bCs/>
              </w:rPr>
            </w:pPr>
            <w:r w:rsidRPr="00BC5AEA">
              <w:rPr>
                <w:rFonts w:ascii="Times New Roman" w:hAnsi="Times New Roman" w:cs="Times New Roman"/>
                <w:bCs/>
              </w:rPr>
              <w:t xml:space="preserve">4) </w:t>
            </w:r>
            <w:r w:rsidR="00BC5AEA" w:rsidRPr="00BC5AEA">
              <w:rPr>
                <w:rFonts w:ascii="Times New Roman" w:hAnsi="Times New Roman" w:cs="Times New Roman"/>
                <w:bCs/>
              </w:rPr>
              <w:t xml:space="preserve">Установка столбов шпалерных высотой до 4 м: с погружением в бетонное основание </w:t>
            </w:r>
            <w:r w:rsidR="00664153" w:rsidRPr="00BC5AEA">
              <w:rPr>
                <w:rFonts w:ascii="Times New Roman" w:hAnsi="Times New Roman" w:cs="Times New Roman"/>
                <w:bCs/>
              </w:rPr>
              <w:t>–</w:t>
            </w:r>
            <w:r w:rsidR="00A1440F" w:rsidRPr="00BC5AEA">
              <w:rPr>
                <w:rFonts w:ascii="Times New Roman" w:hAnsi="Times New Roman" w:cs="Times New Roman"/>
                <w:bCs/>
              </w:rPr>
              <w:t xml:space="preserve"> </w:t>
            </w:r>
            <w:r w:rsidR="00BC5AEA" w:rsidRPr="00BC5AEA">
              <w:rPr>
                <w:rFonts w:ascii="Times New Roman" w:hAnsi="Times New Roman" w:cs="Times New Roman"/>
                <w:bCs/>
              </w:rPr>
              <w:t>51 шт.</w:t>
            </w:r>
            <w:r w:rsidR="00664153" w:rsidRPr="00BC5AEA">
              <w:rPr>
                <w:rFonts w:ascii="Times New Roman" w:hAnsi="Times New Roman" w:cs="Times New Roman"/>
                <w:bCs/>
              </w:rPr>
              <w:t>;</w:t>
            </w:r>
          </w:p>
          <w:p w14:paraId="59B534AF" w14:textId="4D618AB8" w:rsidR="00664153" w:rsidRPr="00BC5AEA" w:rsidRDefault="00C45F89" w:rsidP="00BC5AEA">
            <w:pPr>
              <w:suppressAutoHyphens/>
              <w:jc w:val="both"/>
              <w:rPr>
                <w:rFonts w:ascii="Times New Roman" w:hAnsi="Times New Roman" w:cs="Times New Roman"/>
                <w:bCs/>
              </w:rPr>
            </w:pPr>
            <w:r w:rsidRPr="00BC5AEA">
              <w:rPr>
                <w:rFonts w:ascii="Times New Roman" w:hAnsi="Times New Roman" w:cs="Times New Roman"/>
                <w:bCs/>
              </w:rPr>
              <w:t xml:space="preserve">5) </w:t>
            </w:r>
            <w:r w:rsidR="00BC5AEA" w:rsidRPr="00BC5AEA">
              <w:rPr>
                <w:rFonts w:ascii="Times New Roman" w:hAnsi="Times New Roman" w:cs="Times New Roman"/>
                <w:bCs/>
              </w:rPr>
              <w:t>Засыпка вручную траншей, пазух котлованов и ям, группа грунтов: 2</w:t>
            </w:r>
            <w:r w:rsidR="00247A67" w:rsidRPr="00BC5AEA">
              <w:rPr>
                <w:rFonts w:ascii="Times New Roman" w:hAnsi="Times New Roman" w:cs="Times New Roman"/>
                <w:bCs/>
              </w:rPr>
              <w:t xml:space="preserve"> </w:t>
            </w:r>
            <w:r w:rsidR="00664153" w:rsidRPr="00BC5AEA">
              <w:rPr>
                <w:rFonts w:ascii="Times New Roman" w:hAnsi="Times New Roman" w:cs="Times New Roman"/>
                <w:bCs/>
              </w:rPr>
              <w:t xml:space="preserve">– </w:t>
            </w:r>
            <w:r w:rsidR="00247A67" w:rsidRPr="00BC5AEA">
              <w:rPr>
                <w:rFonts w:ascii="Times New Roman" w:hAnsi="Times New Roman" w:cs="Times New Roman"/>
                <w:bCs/>
              </w:rPr>
              <w:t>0,</w:t>
            </w:r>
            <w:r w:rsidR="00BC5AEA" w:rsidRPr="00BC5AEA">
              <w:rPr>
                <w:rFonts w:ascii="Times New Roman" w:hAnsi="Times New Roman" w:cs="Times New Roman"/>
                <w:bCs/>
              </w:rPr>
              <w:t>25</w:t>
            </w:r>
            <w:r w:rsidR="00247A67" w:rsidRPr="00BC5AEA">
              <w:rPr>
                <w:rFonts w:ascii="Times New Roman" w:hAnsi="Times New Roman" w:cs="Times New Roman"/>
                <w:bCs/>
              </w:rPr>
              <w:t xml:space="preserve"> м. куб.</w:t>
            </w:r>
          </w:p>
          <w:p w14:paraId="42E4BF76" w14:textId="1B2576EE" w:rsidR="00F933B7" w:rsidRPr="00BC5AEA" w:rsidRDefault="00C45F89" w:rsidP="00BC5AEA">
            <w:pPr>
              <w:suppressAutoHyphens/>
              <w:jc w:val="both"/>
              <w:rPr>
                <w:rFonts w:ascii="Times New Roman" w:hAnsi="Times New Roman" w:cs="Times New Roman"/>
                <w:bCs/>
              </w:rPr>
            </w:pPr>
            <w:r w:rsidRPr="00B15B09">
              <w:rPr>
                <w:rFonts w:ascii="Times New Roman" w:hAnsi="Times New Roman" w:cs="Times New Roman"/>
                <w:bCs/>
              </w:rPr>
              <w:t xml:space="preserve">6) </w:t>
            </w:r>
            <w:r w:rsidR="00BC5AEA" w:rsidRPr="00B15B09">
              <w:rPr>
                <w:rFonts w:ascii="Times New Roman" w:hAnsi="Times New Roman" w:cs="Times New Roman"/>
                <w:bCs/>
              </w:rPr>
              <w:t xml:space="preserve">Устройство забора из сетки рабица высотой 1,5м по несущей проволоке оцинкованной 3мм </w:t>
            </w:r>
            <w:r w:rsidR="00A1440F" w:rsidRPr="00B15B09">
              <w:rPr>
                <w:rFonts w:ascii="Times New Roman" w:hAnsi="Times New Roman" w:cs="Times New Roman"/>
                <w:bCs/>
              </w:rPr>
              <w:t xml:space="preserve">– </w:t>
            </w:r>
            <w:r w:rsidR="00BC5AEA" w:rsidRPr="00B15B09">
              <w:rPr>
                <w:rFonts w:ascii="Times New Roman" w:hAnsi="Times New Roman" w:cs="Times New Roman"/>
                <w:bCs/>
              </w:rPr>
              <w:t>150</w:t>
            </w:r>
            <w:r w:rsidR="00247A67" w:rsidRPr="00B15B09">
              <w:rPr>
                <w:rFonts w:ascii="Times New Roman" w:hAnsi="Times New Roman" w:cs="Times New Roman"/>
                <w:bCs/>
              </w:rPr>
              <w:t xml:space="preserve"> м. кв.;</w:t>
            </w:r>
          </w:p>
          <w:p w14:paraId="77F188FA" w14:textId="2CF0621D" w:rsidR="00BC5AEA" w:rsidRPr="00050331" w:rsidRDefault="00F80AF8" w:rsidP="00050331">
            <w:pPr>
              <w:jc w:val="both"/>
              <w:rPr>
                <w:rFonts w:ascii="Times New Roman" w:hAnsi="Times New Roman" w:cs="Times New Roman"/>
                <w:bCs/>
              </w:rPr>
            </w:pPr>
            <w:r>
              <w:rPr>
                <w:rFonts w:ascii="Times New Roman" w:hAnsi="Times New Roman" w:cs="Times New Roman"/>
                <w:bCs/>
              </w:rPr>
              <w:t>7</w:t>
            </w:r>
            <w:r w:rsidR="00BC5AEA" w:rsidRPr="00050331">
              <w:rPr>
                <w:rFonts w:ascii="Times New Roman" w:hAnsi="Times New Roman" w:cs="Times New Roman"/>
                <w:bCs/>
              </w:rPr>
              <w:t xml:space="preserve">) Демонтаж оконных коробок: в каменных стенах с отбивкой штукатурки в откосах </w:t>
            </w:r>
            <w:r w:rsidR="00BC5AEA" w:rsidRPr="00050331">
              <w:rPr>
                <w:rFonts w:ascii="Times New Roman" w:hAnsi="Times New Roman" w:cs="Times New Roman"/>
                <w:bCs/>
                <w:color w:val="000000"/>
              </w:rPr>
              <w:t xml:space="preserve">– </w:t>
            </w:r>
            <w:r w:rsidR="00BC5AEA" w:rsidRPr="00050331">
              <w:rPr>
                <w:rFonts w:ascii="Times New Roman" w:hAnsi="Times New Roman" w:cs="Times New Roman"/>
                <w:bCs/>
              </w:rPr>
              <w:t>10 шт.;</w:t>
            </w:r>
          </w:p>
          <w:p w14:paraId="0109FEA6" w14:textId="5DE33A71" w:rsidR="00BC5AEA" w:rsidRDefault="00F80AF8" w:rsidP="00050331">
            <w:pPr>
              <w:suppressAutoHyphens/>
              <w:jc w:val="both"/>
              <w:rPr>
                <w:rFonts w:ascii="Times New Roman" w:hAnsi="Times New Roman" w:cs="Times New Roman"/>
                <w:bCs/>
              </w:rPr>
            </w:pPr>
            <w:r>
              <w:rPr>
                <w:rFonts w:ascii="Times New Roman" w:hAnsi="Times New Roman" w:cs="Times New Roman"/>
                <w:bCs/>
              </w:rPr>
              <w:t>8</w:t>
            </w:r>
            <w:r w:rsidR="00BC5AEA" w:rsidRPr="00050331">
              <w:rPr>
                <w:rFonts w:ascii="Times New Roman" w:hAnsi="Times New Roman" w:cs="Times New Roman"/>
                <w:bCs/>
              </w:rPr>
              <w:t>) Установка в жилых и общественных зданиях оконных блоков из пвх профилей: поворотных (откидных, поворотно-откидных) с площадью проема более 2 м2 одностворчатых (1.75*1.75) – 30,625 м. кв.;</w:t>
            </w:r>
          </w:p>
          <w:p w14:paraId="23692648" w14:textId="42E10914" w:rsidR="00F80AF8" w:rsidRPr="00630CEE" w:rsidRDefault="00B15B09" w:rsidP="00F80AF8">
            <w:pPr>
              <w:suppressAutoHyphens/>
              <w:jc w:val="both"/>
              <w:rPr>
                <w:rFonts w:ascii="Times New Roman" w:hAnsi="Times New Roman" w:cs="Times New Roman"/>
                <w:bCs/>
              </w:rPr>
            </w:pPr>
            <w:r>
              <w:rPr>
                <w:rFonts w:ascii="Times New Roman" w:hAnsi="Times New Roman" w:cs="Times New Roman"/>
                <w:bCs/>
              </w:rPr>
              <w:t>9</w:t>
            </w:r>
            <w:r w:rsidR="00F80AF8" w:rsidRPr="00630CEE">
              <w:rPr>
                <w:rFonts w:ascii="Times New Roman" w:hAnsi="Times New Roman" w:cs="Times New Roman"/>
                <w:bCs/>
              </w:rPr>
              <w:t xml:space="preserve">) Установка подоконных досок из пвх: в каменных стенах толщиной до 0,51 м </w:t>
            </w:r>
            <w:r w:rsidR="00F80AF8" w:rsidRPr="00630CEE">
              <w:rPr>
                <w:rFonts w:ascii="Times New Roman" w:hAnsi="Times New Roman" w:cs="Times New Roman"/>
                <w:bCs/>
                <w:color w:val="000000"/>
              </w:rPr>
              <w:t xml:space="preserve">– </w:t>
            </w:r>
            <w:r w:rsidR="00F80AF8" w:rsidRPr="00630CEE">
              <w:rPr>
                <w:rFonts w:ascii="Times New Roman" w:hAnsi="Times New Roman" w:cs="Times New Roman"/>
                <w:bCs/>
              </w:rPr>
              <w:t>18 м.;</w:t>
            </w:r>
          </w:p>
          <w:p w14:paraId="13EE61F7" w14:textId="45B1C585" w:rsidR="00F80AF8" w:rsidRPr="00630CEE" w:rsidRDefault="00B15B09" w:rsidP="00F80AF8">
            <w:pPr>
              <w:suppressAutoHyphens/>
              <w:jc w:val="both"/>
              <w:rPr>
                <w:rFonts w:ascii="Times New Roman" w:hAnsi="Times New Roman" w:cs="Times New Roman"/>
                <w:bCs/>
              </w:rPr>
            </w:pPr>
            <w:r>
              <w:rPr>
                <w:rFonts w:ascii="Times New Roman" w:hAnsi="Times New Roman" w:cs="Times New Roman"/>
                <w:bCs/>
              </w:rPr>
              <w:t>10</w:t>
            </w:r>
            <w:r w:rsidR="00F80AF8" w:rsidRPr="00630CEE">
              <w:rPr>
                <w:rFonts w:ascii="Times New Roman" w:hAnsi="Times New Roman" w:cs="Times New Roman"/>
                <w:bCs/>
              </w:rPr>
              <w:t>) Устройство подоконных отливов из листовой стали – 18 м.;</w:t>
            </w:r>
          </w:p>
          <w:p w14:paraId="3B30F0FC" w14:textId="44F26DBD" w:rsidR="00F80AF8" w:rsidRPr="00630CEE" w:rsidRDefault="00F80AF8" w:rsidP="00F80AF8">
            <w:pPr>
              <w:suppressAutoHyphens/>
              <w:jc w:val="both"/>
              <w:rPr>
                <w:rFonts w:ascii="Times New Roman" w:hAnsi="Times New Roman" w:cs="Times New Roman"/>
                <w:bCs/>
              </w:rPr>
            </w:pPr>
            <w:r>
              <w:rPr>
                <w:rFonts w:ascii="Times New Roman" w:hAnsi="Times New Roman" w:cs="Times New Roman"/>
                <w:bCs/>
              </w:rPr>
              <w:t>1</w:t>
            </w:r>
            <w:r w:rsidR="00B15B09">
              <w:rPr>
                <w:rFonts w:ascii="Times New Roman" w:hAnsi="Times New Roman" w:cs="Times New Roman"/>
                <w:bCs/>
              </w:rPr>
              <w:t>1</w:t>
            </w:r>
            <w:r w:rsidRPr="00630CEE">
              <w:rPr>
                <w:rFonts w:ascii="Times New Roman" w:hAnsi="Times New Roman" w:cs="Times New Roman"/>
                <w:bCs/>
              </w:rPr>
              <w:t>)</w:t>
            </w:r>
            <w:r w:rsidRPr="00630CEE">
              <w:rPr>
                <w:rFonts w:ascii="Times New Roman" w:hAnsi="Times New Roman" w:cs="Times New Roman"/>
                <w:bCs/>
                <w:color w:val="000000"/>
              </w:rPr>
              <w:t xml:space="preserve"> </w:t>
            </w:r>
            <w:r w:rsidRPr="00630CEE">
              <w:rPr>
                <w:rFonts w:ascii="Times New Roman" w:hAnsi="Times New Roman" w:cs="Times New Roman"/>
                <w:bCs/>
              </w:rPr>
              <w:t>Установка противомоскитных сеток – 10 шт.;</w:t>
            </w:r>
          </w:p>
          <w:p w14:paraId="5F99CC7C" w14:textId="05E08C01" w:rsidR="00F80AF8" w:rsidRPr="00630CEE" w:rsidRDefault="00F80AF8" w:rsidP="00F80AF8">
            <w:pPr>
              <w:suppressAutoHyphens/>
              <w:jc w:val="both"/>
              <w:rPr>
                <w:rFonts w:ascii="Times New Roman" w:hAnsi="Times New Roman" w:cs="Times New Roman"/>
                <w:bCs/>
              </w:rPr>
            </w:pPr>
            <w:r>
              <w:rPr>
                <w:rFonts w:ascii="Times New Roman" w:hAnsi="Times New Roman" w:cs="Times New Roman"/>
                <w:bCs/>
              </w:rPr>
              <w:t>1</w:t>
            </w:r>
            <w:r w:rsidR="00B15B09">
              <w:rPr>
                <w:rFonts w:ascii="Times New Roman" w:hAnsi="Times New Roman" w:cs="Times New Roman"/>
                <w:bCs/>
              </w:rPr>
              <w:t>2</w:t>
            </w:r>
            <w:r w:rsidRPr="00630CEE">
              <w:rPr>
                <w:rFonts w:ascii="Times New Roman" w:hAnsi="Times New Roman" w:cs="Times New Roman"/>
                <w:bCs/>
              </w:rPr>
              <w:t>) Ремонт штукатурки гладких фасадов по камню и бетону с земли и лесов: цементно-известковым раствором площадью отдельных мест до 5 м2 толщиной слоя до 20 мм – 56 м. кв.;</w:t>
            </w:r>
          </w:p>
          <w:p w14:paraId="2A46A231" w14:textId="2DF19F36" w:rsidR="00F80AF8" w:rsidRPr="00630CEE" w:rsidRDefault="00F80AF8" w:rsidP="00F80AF8">
            <w:pPr>
              <w:suppressAutoHyphens/>
              <w:jc w:val="both"/>
              <w:rPr>
                <w:rFonts w:ascii="Times New Roman" w:hAnsi="Times New Roman" w:cs="Times New Roman"/>
                <w:bCs/>
              </w:rPr>
            </w:pPr>
            <w:r>
              <w:rPr>
                <w:rFonts w:ascii="Times New Roman" w:hAnsi="Times New Roman" w:cs="Times New Roman"/>
                <w:bCs/>
              </w:rPr>
              <w:lastRenderedPageBreak/>
              <w:t>1</w:t>
            </w:r>
            <w:r w:rsidR="00B15B09">
              <w:rPr>
                <w:rFonts w:ascii="Times New Roman" w:hAnsi="Times New Roman" w:cs="Times New Roman"/>
                <w:bCs/>
              </w:rPr>
              <w:t>3</w:t>
            </w:r>
            <w:r w:rsidRPr="00630CEE">
              <w:rPr>
                <w:rFonts w:ascii="Times New Roman" w:hAnsi="Times New Roman" w:cs="Times New Roman"/>
                <w:bCs/>
              </w:rPr>
              <w:t>) Ремонт штукатурки гладких фасадов по камню и бетону с земли и лесов: на каждые следующие 10 мм толщины слоя добавлять к норме 61-02-001-01 - 56 м. кв.;</w:t>
            </w:r>
          </w:p>
          <w:p w14:paraId="72C8EFEA" w14:textId="235F40C4" w:rsidR="00F80AF8" w:rsidRPr="00630CEE" w:rsidRDefault="00F80AF8" w:rsidP="00F80AF8">
            <w:pPr>
              <w:suppressAutoHyphens/>
              <w:jc w:val="both"/>
              <w:rPr>
                <w:rFonts w:ascii="Times New Roman" w:hAnsi="Times New Roman" w:cs="Times New Roman"/>
                <w:bCs/>
              </w:rPr>
            </w:pPr>
            <w:r>
              <w:rPr>
                <w:rFonts w:ascii="Times New Roman" w:hAnsi="Times New Roman" w:cs="Times New Roman"/>
                <w:bCs/>
              </w:rPr>
              <w:t>1</w:t>
            </w:r>
            <w:r w:rsidR="00B15B09">
              <w:rPr>
                <w:rFonts w:ascii="Times New Roman" w:hAnsi="Times New Roman" w:cs="Times New Roman"/>
                <w:bCs/>
              </w:rPr>
              <w:t>4</w:t>
            </w:r>
            <w:r w:rsidRPr="00630CEE">
              <w:rPr>
                <w:rFonts w:ascii="Times New Roman" w:hAnsi="Times New Roman" w:cs="Times New Roman"/>
                <w:bCs/>
              </w:rPr>
              <w:t>) Ремонт штукатурки откосов внутри здания по камню и бетону цементно-известковым раствором: прямолинейных – 26,25 м. кв.;</w:t>
            </w:r>
          </w:p>
          <w:p w14:paraId="21A8D41A" w14:textId="10EDE5D5" w:rsidR="00F80AF8" w:rsidRPr="00630CEE" w:rsidRDefault="00F80AF8" w:rsidP="00F80AF8">
            <w:pPr>
              <w:suppressAutoHyphens/>
              <w:jc w:val="both"/>
              <w:rPr>
                <w:rFonts w:ascii="Times New Roman" w:hAnsi="Times New Roman" w:cs="Times New Roman"/>
                <w:bCs/>
              </w:rPr>
            </w:pPr>
            <w:r>
              <w:rPr>
                <w:rFonts w:ascii="Times New Roman" w:hAnsi="Times New Roman" w:cs="Times New Roman"/>
                <w:bCs/>
              </w:rPr>
              <w:t>1</w:t>
            </w:r>
            <w:r w:rsidR="00B15B09">
              <w:rPr>
                <w:rFonts w:ascii="Times New Roman" w:hAnsi="Times New Roman" w:cs="Times New Roman"/>
                <w:bCs/>
              </w:rPr>
              <w:t>5</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13 м. кв.;</w:t>
            </w:r>
          </w:p>
          <w:p w14:paraId="64DDB918" w14:textId="6462B731" w:rsidR="00F80AF8" w:rsidRPr="00630CEE" w:rsidRDefault="00F80AF8" w:rsidP="00F80AF8">
            <w:pPr>
              <w:suppressAutoHyphens/>
              <w:jc w:val="both"/>
              <w:rPr>
                <w:rFonts w:ascii="Times New Roman" w:hAnsi="Times New Roman" w:cs="Times New Roman"/>
                <w:bCs/>
              </w:rPr>
            </w:pPr>
            <w:r>
              <w:rPr>
                <w:rFonts w:ascii="Times New Roman" w:hAnsi="Times New Roman" w:cs="Times New Roman"/>
                <w:bCs/>
              </w:rPr>
              <w:t>1</w:t>
            </w:r>
            <w:r w:rsidR="00B15B09">
              <w:rPr>
                <w:rFonts w:ascii="Times New Roman" w:hAnsi="Times New Roman" w:cs="Times New Roman"/>
                <w:bCs/>
              </w:rPr>
              <w:t>6</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- 13 м. кв.;</w:t>
            </w:r>
          </w:p>
          <w:p w14:paraId="2912AAC8" w14:textId="2D8E938B" w:rsidR="00F80AF8" w:rsidRPr="00630CEE" w:rsidRDefault="00F80AF8" w:rsidP="00F80AF8">
            <w:pPr>
              <w:suppressAutoHyphens/>
              <w:jc w:val="both"/>
              <w:rPr>
                <w:rFonts w:ascii="Times New Roman" w:hAnsi="Times New Roman" w:cs="Times New Roman"/>
                <w:bCs/>
              </w:rPr>
            </w:pPr>
            <w:r>
              <w:rPr>
                <w:rFonts w:ascii="Times New Roman" w:hAnsi="Times New Roman" w:cs="Times New Roman"/>
                <w:bCs/>
              </w:rPr>
              <w:t>1</w:t>
            </w:r>
            <w:r w:rsidR="00B15B09">
              <w:rPr>
                <w:rFonts w:ascii="Times New Roman" w:hAnsi="Times New Roman" w:cs="Times New Roman"/>
                <w:bCs/>
              </w:rPr>
              <w:t>7</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(вторичка) – 13 м. кв.;</w:t>
            </w:r>
          </w:p>
          <w:p w14:paraId="4C2E850F" w14:textId="2857F04C" w:rsidR="00F80AF8" w:rsidRPr="00630CEE" w:rsidRDefault="00F80AF8" w:rsidP="00F80AF8">
            <w:pPr>
              <w:suppressAutoHyphens/>
              <w:jc w:val="both"/>
              <w:rPr>
                <w:rFonts w:ascii="Times New Roman" w:hAnsi="Times New Roman" w:cs="Times New Roman"/>
                <w:bCs/>
              </w:rPr>
            </w:pPr>
            <w:r>
              <w:rPr>
                <w:rFonts w:ascii="Times New Roman" w:hAnsi="Times New Roman" w:cs="Times New Roman"/>
                <w:bCs/>
              </w:rPr>
              <w:t>1</w:t>
            </w:r>
            <w:r w:rsidR="00B15B09">
              <w:rPr>
                <w:rFonts w:ascii="Times New Roman" w:hAnsi="Times New Roman" w:cs="Times New Roman"/>
                <w:bCs/>
              </w:rPr>
              <w:t>8</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(вторичка) – - 13 м. кв.;</w:t>
            </w:r>
          </w:p>
          <w:p w14:paraId="2FB37873" w14:textId="34A5ECEB" w:rsidR="00F80AF8" w:rsidRPr="00630CEE" w:rsidRDefault="00F80AF8" w:rsidP="00F80AF8">
            <w:pPr>
              <w:suppressAutoHyphens/>
              <w:jc w:val="both"/>
              <w:rPr>
                <w:rFonts w:ascii="Times New Roman" w:hAnsi="Times New Roman" w:cs="Times New Roman"/>
                <w:bCs/>
              </w:rPr>
            </w:pPr>
            <w:r w:rsidRPr="00630CEE">
              <w:rPr>
                <w:rFonts w:ascii="Times New Roman" w:hAnsi="Times New Roman" w:cs="Times New Roman"/>
                <w:bCs/>
              </w:rPr>
              <w:t>1</w:t>
            </w:r>
            <w:r w:rsidR="00B15B09">
              <w:rPr>
                <w:rFonts w:ascii="Times New Roman" w:hAnsi="Times New Roman" w:cs="Times New Roman"/>
                <w:bCs/>
              </w:rPr>
              <w:t>9</w:t>
            </w:r>
            <w:r w:rsidRPr="00630CEE">
              <w:rPr>
                <w:rFonts w:ascii="Times New Roman" w:hAnsi="Times New Roman" w:cs="Times New Roman"/>
                <w:bCs/>
              </w:rPr>
              <w:t>) Окраска поливинилацетатными водоэмульсионными составами улучшенная: по штукатурке откосов – 13 м. кв.;</w:t>
            </w:r>
          </w:p>
          <w:p w14:paraId="1320B21D" w14:textId="71F6DE22" w:rsidR="00F80AF8" w:rsidRPr="00630CEE" w:rsidRDefault="00B15B09" w:rsidP="00F80AF8">
            <w:pPr>
              <w:suppressAutoHyphens/>
              <w:jc w:val="both"/>
              <w:rPr>
                <w:rFonts w:ascii="Times New Roman" w:hAnsi="Times New Roman" w:cs="Times New Roman"/>
                <w:bCs/>
              </w:rPr>
            </w:pPr>
            <w:r>
              <w:rPr>
                <w:rFonts w:ascii="Times New Roman" w:hAnsi="Times New Roman" w:cs="Times New Roman"/>
                <w:bCs/>
              </w:rPr>
              <w:t>20</w:t>
            </w:r>
            <w:r w:rsidR="00F80AF8" w:rsidRPr="00630CEE">
              <w:rPr>
                <w:rFonts w:ascii="Times New Roman" w:hAnsi="Times New Roman" w:cs="Times New Roman"/>
                <w:bCs/>
              </w:rPr>
              <w:t>) Смена покрытия из хризотилцементных листов: обыкновенного профиля – 9 м. кв.;</w:t>
            </w:r>
          </w:p>
          <w:p w14:paraId="685DD04F" w14:textId="7C16A0C0" w:rsidR="00F80AF8" w:rsidRPr="00630CEE" w:rsidRDefault="00F80AF8" w:rsidP="00F80AF8">
            <w:pPr>
              <w:suppressAutoHyphens/>
              <w:jc w:val="both"/>
              <w:rPr>
                <w:rFonts w:ascii="Times New Roman" w:hAnsi="Times New Roman" w:cs="Times New Roman"/>
                <w:bCs/>
              </w:rPr>
            </w:pPr>
            <w:r>
              <w:rPr>
                <w:rFonts w:ascii="Times New Roman" w:hAnsi="Times New Roman" w:cs="Times New Roman"/>
                <w:bCs/>
              </w:rPr>
              <w:t>2</w:t>
            </w:r>
            <w:r w:rsidR="00B15B09">
              <w:rPr>
                <w:rFonts w:ascii="Times New Roman" w:hAnsi="Times New Roman" w:cs="Times New Roman"/>
                <w:bCs/>
              </w:rPr>
              <w:t>1</w:t>
            </w:r>
            <w:r w:rsidRPr="00630CEE">
              <w:rPr>
                <w:rFonts w:ascii="Times New Roman" w:hAnsi="Times New Roman" w:cs="Times New Roman"/>
                <w:bCs/>
              </w:rPr>
              <w:t>) Разборка покрытий и оснований: асфальтобетонных – 4 м. куб.;</w:t>
            </w:r>
          </w:p>
          <w:p w14:paraId="720D555E" w14:textId="2D68C002" w:rsidR="00F80AF8" w:rsidRPr="00630CEE" w:rsidRDefault="00F80AF8" w:rsidP="00F80AF8">
            <w:pPr>
              <w:suppressAutoHyphens/>
              <w:jc w:val="both"/>
              <w:rPr>
                <w:rFonts w:ascii="Times New Roman" w:hAnsi="Times New Roman" w:cs="Times New Roman"/>
                <w:bCs/>
              </w:rPr>
            </w:pPr>
            <w:r>
              <w:rPr>
                <w:rFonts w:ascii="Times New Roman" w:hAnsi="Times New Roman" w:cs="Times New Roman"/>
                <w:bCs/>
              </w:rPr>
              <w:t>2</w:t>
            </w:r>
            <w:r w:rsidR="00B15B09">
              <w:rPr>
                <w:rFonts w:ascii="Times New Roman" w:hAnsi="Times New Roman" w:cs="Times New Roman"/>
                <w:bCs/>
              </w:rPr>
              <w:t>2</w:t>
            </w:r>
            <w:r w:rsidRPr="00630CEE">
              <w:rPr>
                <w:rFonts w:ascii="Times New Roman" w:hAnsi="Times New Roman" w:cs="Times New Roman"/>
                <w:bCs/>
              </w:rPr>
              <w:t>) Разработка грунта вручную в траншеях глубиной до 2 м без креплений с откосами, группа грунтов: 2 - 4 м. куб.;</w:t>
            </w:r>
          </w:p>
          <w:p w14:paraId="0490DBDB" w14:textId="1E3BC97B" w:rsidR="00F80AF8" w:rsidRPr="00630CEE" w:rsidRDefault="00F80AF8" w:rsidP="00F80AF8">
            <w:pPr>
              <w:suppressAutoHyphens/>
              <w:jc w:val="both"/>
              <w:rPr>
                <w:rFonts w:ascii="Times New Roman" w:hAnsi="Times New Roman" w:cs="Times New Roman"/>
                <w:bCs/>
              </w:rPr>
            </w:pPr>
            <w:r>
              <w:rPr>
                <w:rFonts w:ascii="Times New Roman" w:hAnsi="Times New Roman" w:cs="Times New Roman"/>
                <w:bCs/>
              </w:rPr>
              <w:t>2</w:t>
            </w:r>
            <w:r w:rsidR="00B15B09">
              <w:rPr>
                <w:rFonts w:ascii="Times New Roman" w:hAnsi="Times New Roman" w:cs="Times New Roman"/>
                <w:bCs/>
              </w:rPr>
              <w:t>3</w:t>
            </w:r>
            <w:r w:rsidRPr="00630CEE">
              <w:rPr>
                <w:rFonts w:ascii="Times New Roman" w:hAnsi="Times New Roman" w:cs="Times New Roman"/>
                <w:bCs/>
              </w:rPr>
              <w:t>) Устройство подстилающих слоев: песчаных - 2 м. куб.;</w:t>
            </w:r>
          </w:p>
          <w:p w14:paraId="444F18D4" w14:textId="6EF75CB5" w:rsidR="00F80AF8" w:rsidRPr="00630CEE" w:rsidRDefault="00F80AF8" w:rsidP="00F80AF8">
            <w:pPr>
              <w:suppressAutoHyphens/>
              <w:jc w:val="both"/>
              <w:rPr>
                <w:rFonts w:ascii="Times New Roman" w:hAnsi="Times New Roman" w:cs="Times New Roman"/>
                <w:bCs/>
              </w:rPr>
            </w:pPr>
            <w:r>
              <w:rPr>
                <w:rFonts w:ascii="Times New Roman" w:hAnsi="Times New Roman" w:cs="Times New Roman"/>
                <w:bCs/>
              </w:rPr>
              <w:t>2</w:t>
            </w:r>
            <w:r w:rsidR="00B15B09">
              <w:rPr>
                <w:rFonts w:ascii="Times New Roman" w:hAnsi="Times New Roman" w:cs="Times New Roman"/>
                <w:bCs/>
              </w:rPr>
              <w:t>4</w:t>
            </w:r>
            <w:r w:rsidRPr="00630CEE">
              <w:rPr>
                <w:rFonts w:ascii="Times New Roman" w:hAnsi="Times New Roman" w:cs="Times New Roman"/>
                <w:bCs/>
              </w:rPr>
              <w:t>) Армирование подстилающих слоев и набетонок – 0,036 Т.;</w:t>
            </w:r>
          </w:p>
          <w:p w14:paraId="297866AB" w14:textId="4CEA3122" w:rsidR="00F80AF8" w:rsidRPr="00630CEE" w:rsidRDefault="00F80AF8" w:rsidP="00F80AF8">
            <w:pPr>
              <w:suppressAutoHyphens/>
              <w:jc w:val="both"/>
              <w:rPr>
                <w:rFonts w:ascii="Times New Roman" w:hAnsi="Times New Roman" w:cs="Times New Roman"/>
                <w:bCs/>
              </w:rPr>
            </w:pPr>
            <w:r>
              <w:rPr>
                <w:rFonts w:ascii="Times New Roman" w:hAnsi="Times New Roman" w:cs="Times New Roman"/>
                <w:bCs/>
              </w:rPr>
              <w:t>2</w:t>
            </w:r>
            <w:r w:rsidR="00B15B09">
              <w:rPr>
                <w:rFonts w:ascii="Times New Roman" w:hAnsi="Times New Roman" w:cs="Times New Roman"/>
                <w:bCs/>
              </w:rPr>
              <w:t>5</w:t>
            </w:r>
            <w:r w:rsidRPr="00630CEE">
              <w:rPr>
                <w:rFonts w:ascii="Times New Roman" w:hAnsi="Times New Roman" w:cs="Times New Roman"/>
                <w:bCs/>
              </w:rPr>
              <w:t>) Устройство подстилающих слоев: бетонных (отмостка) - 2 м. куб.;</w:t>
            </w:r>
          </w:p>
          <w:p w14:paraId="2BE48F3D" w14:textId="09D9AF68" w:rsidR="00BC5AEA" w:rsidRDefault="00BC5AEA" w:rsidP="00050331">
            <w:pPr>
              <w:suppressAutoHyphens/>
              <w:jc w:val="both"/>
              <w:rPr>
                <w:rFonts w:ascii="Times New Roman" w:hAnsi="Times New Roman" w:cs="Times New Roman"/>
                <w:bCs/>
              </w:rPr>
            </w:pPr>
            <w:r w:rsidRPr="00050331">
              <w:rPr>
                <w:rFonts w:ascii="Times New Roman" w:hAnsi="Times New Roman" w:cs="Times New Roman"/>
                <w:bCs/>
              </w:rPr>
              <w:t xml:space="preserve">б) место выполнения работ – г. </w:t>
            </w:r>
            <w:proofErr w:type="gramStart"/>
            <w:r w:rsidRPr="00050331">
              <w:rPr>
                <w:rFonts w:ascii="Times New Roman" w:hAnsi="Times New Roman" w:cs="Times New Roman"/>
                <w:bCs/>
              </w:rPr>
              <w:t>Дубоссары,  ул.</w:t>
            </w:r>
            <w:proofErr w:type="gramEnd"/>
            <w:r w:rsidRPr="00050331">
              <w:rPr>
                <w:rFonts w:ascii="Times New Roman" w:hAnsi="Times New Roman" w:cs="Times New Roman"/>
                <w:bCs/>
              </w:rPr>
              <w:t xml:space="preserve"> </w:t>
            </w:r>
            <w:r w:rsidR="00B15B09">
              <w:rPr>
                <w:rFonts w:ascii="Times New Roman" w:hAnsi="Times New Roman" w:cs="Times New Roman"/>
                <w:bCs/>
              </w:rPr>
              <w:t>Энергетиков</w:t>
            </w:r>
            <w:r w:rsidR="00B15B09" w:rsidRPr="00BC5AEA">
              <w:rPr>
                <w:rFonts w:ascii="Times New Roman" w:hAnsi="Times New Roman" w:cs="Times New Roman"/>
                <w:bCs/>
              </w:rPr>
              <w:t>, д</w:t>
            </w:r>
            <w:r w:rsidR="00B15B09">
              <w:rPr>
                <w:rFonts w:ascii="Times New Roman" w:hAnsi="Times New Roman" w:cs="Times New Roman"/>
                <w:bCs/>
              </w:rPr>
              <w:t>.</w:t>
            </w:r>
            <w:r w:rsidR="00B15B09" w:rsidRPr="00BC5AEA">
              <w:rPr>
                <w:rFonts w:ascii="Times New Roman" w:hAnsi="Times New Roman" w:cs="Times New Roman"/>
                <w:bCs/>
              </w:rPr>
              <w:t xml:space="preserve"> </w:t>
            </w:r>
            <w:r w:rsidR="00B15B09">
              <w:rPr>
                <w:rFonts w:ascii="Times New Roman" w:hAnsi="Times New Roman" w:cs="Times New Roman"/>
                <w:bCs/>
              </w:rPr>
              <w:t>28.</w:t>
            </w:r>
          </w:p>
          <w:p w14:paraId="783F5059" w14:textId="77777777" w:rsidR="00F80AF8" w:rsidRPr="00050331" w:rsidRDefault="00F80AF8" w:rsidP="00050331">
            <w:pPr>
              <w:suppressAutoHyphens/>
              <w:jc w:val="both"/>
              <w:rPr>
                <w:rFonts w:ascii="Times New Roman" w:hAnsi="Times New Roman" w:cs="Times New Roman"/>
                <w:bCs/>
              </w:rPr>
            </w:pPr>
          </w:p>
          <w:p w14:paraId="61BFA081" w14:textId="1B91504A" w:rsidR="009F62D9" w:rsidRPr="00A1440F" w:rsidRDefault="009F62D9" w:rsidP="009F62D9">
            <w:pPr>
              <w:suppressAutoHyphens/>
              <w:jc w:val="both"/>
              <w:rPr>
                <w:rFonts w:ascii="Times New Roman" w:hAnsi="Times New Roman" w:cs="Times New Roman"/>
                <w:b/>
              </w:rPr>
            </w:pPr>
            <w:r w:rsidRPr="00A1440F">
              <w:rPr>
                <w:rFonts w:ascii="Times New Roman" w:hAnsi="Times New Roman" w:cs="Times New Roman"/>
                <w:b/>
              </w:rPr>
              <w:t xml:space="preserve">ЛОТ № </w:t>
            </w:r>
            <w:r w:rsidR="00F80AF8">
              <w:rPr>
                <w:rFonts w:ascii="Times New Roman" w:hAnsi="Times New Roman" w:cs="Times New Roman"/>
                <w:b/>
              </w:rPr>
              <w:t>2</w:t>
            </w:r>
          </w:p>
          <w:p w14:paraId="0F7D65EF" w14:textId="7C95104A" w:rsidR="009F62D9" w:rsidRPr="00050331" w:rsidRDefault="009F62D9" w:rsidP="00050331">
            <w:pPr>
              <w:suppressAutoHyphens/>
              <w:jc w:val="both"/>
              <w:rPr>
                <w:rFonts w:ascii="Times New Roman" w:hAnsi="Times New Roman" w:cs="Times New Roman"/>
                <w:bCs/>
              </w:rPr>
            </w:pPr>
            <w:r w:rsidRPr="00BC5AEA">
              <w:rPr>
                <w:rFonts w:ascii="Times New Roman" w:hAnsi="Times New Roman" w:cs="Times New Roman"/>
                <w:bCs/>
              </w:rPr>
              <w:t xml:space="preserve">а) предмет (объект) закупки – выполнение </w:t>
            </w:r>
            <w:r w:rsidRPr="00050331">
              <w:rPr>
                <w:rFonts w:ascii="Times New Roman" w:hAnsi="Times New Roman" w:cs="Times New Roman"/>
                <w:bCs/>
              </w:rPr>
              <w:t xml:space="preserve">общестроительных работ на объекте филиала ГУ «РЦВС и ФСБ» Дубоссарского района и г. Дубоссары, </w:t>
            </w:r>
            <w:r w:rsidRPr="00050331">
              <w:rPr>
                <w:rFonts w:ascii="Times New Roman" w:hAnsi="Times New Roman" w:cs="Times New Roman"/>
                <w:bCs/>
              </w:rPr>
              <w:lastRenderedPageBreak/>
              <w:t>включая сырье и материалы подрядчика, а также следующие виды и объемы работ:</w:t>
            </w:r>
          </w:p>
          <w:p w14:paraId="58BC38F8" w14:textId="48934E30" w:rsidR="009F62D9" w:rsidRPr="00050331" w:rsidRDefault="009F62D9" w:rsidP="00050331">
            <w:pPr>
              <w:suppressAutoHyphens/>
              <w:jc w:val="both"/>
              <w:rPr>
                <w:rFonts w:ascii="Times New Roman" w:hAnsi="Times New Roman" w:cs="Times New Roman"/>
                <w:bCs/>
              </w:rPr>
            </w:pPr>
            <w:r w:rsidRPr="00050331">
              <w:rPr>
                <w:rFonts w:ascii="Times New Roman" w:hAnsi="Times New Roman" w:cs="Times New Roman"/>
                <w:bCs/>
              </w:rPr>
              <w:t xml:space="preserve">1) Разработка грунта в траншеях и котлованах глубиной более 3 м вручную с подъемом краном при наличии креплений, группа грунтов: 2 </w:t>
            </w:r>
            <w:r w:rsidRPr="00050331">
              <w:rPr>
                <w:rFonts w:ascii="Times New Roman" w:hAnsi="Times New Roman" w:cs="Times New Roman"/>
                <w:bCs/>
                <w:color w:val="000000"/>
              </w:rPr>
              <w:t xml:space="preserve">– </w:t>
            </w:r>
            <w:r w:rsidRPr="00050331">
              <w:rPr>
                <w:rFonts w:ascii="Times New Roman" w:hAnsi="Times New Roman" w:cs="Times New Roman"/>
                <w:bCs/>
              </w:rPr>
              <w:t>12 м. куб.;</w:t>
            </w:r>
          </w:p>
          <w:p w14:paraId="47E2764F" w14:textId="4B57B627" w:rsidR="009F62D9" w:rsidRPr="00050331" w:rsidRDefault="009F62D9" w:rsidP="00050331">
            <w:pPr>
              <w:suppressAutoHyphens/>
              <w:jc w:val="both"/>
              <w:rPr>
                <w:rFonts w:ascii="Times New Roman" w:hAnsi="Times New Roman" w:cs="Times New Roman"/>
                <w:bCs/>
              </w:rPr>
            </w:pPr>
            <w:r w:rsidRPr="00050331">
              <w:rPr>
                <w:rFonts w:ascii="Times New Roman" w:hAnsi="Times New Roman" w:cs="Times New Roman"/>
                <w:bCs/>
              </w:rPr>
              <w:t>2) Кладка стен выгребной ямы – 2,88 м. куб.;</w:t>
            </w:r>
          </w:p>
          <w:p w14:paraId="55E183F9" w14:textId="235476A4" w:rsidR="009F62D9" w:rsidRPr="00050331" w:rsidRDefault="009F62D9" w:rsidP="00050331">
            <w:pPr>
              <w:suppressAutoHyphens/>
              <w:jc w:val="both"/>
              <w:rPr>
                <w:rFonts w:ascii="Times New Roman" w:hAnsi="Times New Roman" w:cs="Times New Roman"/>
                <w:bCs/>
              </w:rPr>
            </w:pPr>
            <w:r w:rsidRPr="00050331">
              <w:rPr>
                <w:rFonts w:ascii="Times New Roman" w:hAnsi="Times New Roman" w:cs="Times New Roman"/>
                <w:bCs/>
              </w:rPr>
              <w:t>3)</w:t>
            </w:r>
            <w:r w:rsidRPr="00050331">
              <w:rPr>
                <w:rFonts w:ascii="Times New Roman" w:hAnsi="Times New Roman" w:cs="Times New Roman"/>
                <w:bCs/>
                <w:color w:val="000000"/>
              </w:rPr>
              <w:t xml:space="preserve"> </w:t>
            </w:r>
            <w:r w:rsidRPr="00050331">
              <w:rPr>
                <w:rFonts w:ascii="Times New Roman" w:hAnsi="Times New Roman" w:cs="Times New Roman"/>
                <w:bCs/>
              </w:rPr>
              <w:t>Устройство перекрытий безбалочных толщиной: до 200 мм на высоте от опорной площади до 6 м (устройство крышки) – 0,8 м. куб.;</w:t>
            </w:r>
          </w:p>
          <w:p w14:paraId="4790C80A" w14:textId="638AF1A2" w:rsidR="009F62D9" w:rsidRPr="00050331" w:rsidRDefault="009F62D9" w:rsidP="00050331">
            <w:pPr>
              <w:suppressAutoHyphens/>
              <w:jc w:val="both"/>
              <w:rPr>
                <w:rFonts w:ascii="Times New Roman" w:hAnsi="Times New Roman" w:cs="Times New Roman"/>
                <w:bCs/>
              </w:rPr>
            </w:pPr>
            <w:r w:rsidRPr="00050331">
              <w:rPr>
                <w:rFonts w:ascii="Times New Roman" w:hAnsi="Times New Roman" w:cs="Times New Roman"/>
                <w:bCs/>
              </w:rPr>
              <w:t>4) Установка люка – 1 шт.;</w:t>
            </w:r>
          </w:p>
          <w:p w14:paraId="185706A5" w14:textId="5EF120FA" w:rsidR="009F62D9" w:rsidRPr="00050331" w:rsidRDefault="009F62D9" w:rsidP="00050331">
            <w:pPr>
              <w:suppressAutoHyphens/>
              <w:jc w:val="both"/>
              <w:rPr>
                <w:rFonts w:ascii="Times New Roman" w:hAnsi="Times New Roman" w:cs="Times New Roman"/>
                <w:bCs/>
              </w:rPr>
            </w:pPr>
            <w:r w:rsidRPr="00050331">
              <w:rPr>
                <w:rFonts w:ascii="Times New Roman" w:hAnsi="Times New Roman" w:cs="Times New Roman"/>
                <w:bCs/>
              </w:rPr>
              <w:t>5) Прокладка трубопроводов канализации из полиэтиленовых труб высокой плотности диаметром: 50 мм – 7 м.</w:t>
            </w:r>
          </w:p>
          <w:p w14:paraId="3AA04130" w14:textId="600267BF" w:rsidR="009F62D9" w:rsidRPr="00630CEE" w:rsidRDefault="009F62D9" w:rsidP="00BC5AEA">
            <w:pPr>
              <w:suppressAutoHyphens/>
              <w:jc w:val="both"/>
              <w:rPr>
                <w:rFonts w:ascii="Times New Roman" w:hAnsi="Times New Roman" w:cs="Times New Roman"/>
                <w:bCs/>
              </w:rPr>
            </w:pPr>
            <w:r w:rsidRPr="00050331">
              <w:rPr>
                <w:rFonts w:ascii="Times New Roman" w:hAnsi="Times New Roman" w:cs="Times New Roman"/>
                <w:bCs/>
              </w:rPr>
              <w:t xml:space="preserve">б) место выполнения работ – г. Дубоссары,  </w:t>
            </w:r>
            <w:r w:rsidR="00D83B85" w:rsidRPr="00BC5AEA">
              <w:rPr>
                <w:rFonts w:ascii="Times New Roman" w:hAnsi="Times New Roman" w:cs="Times New Roman"/>
                <w:bCs/>
              </w:rPr>
              <w:t xml:space="preserve">ул. </w:t>
            </w:r>
            <w:r w:rsidR="00B15B09" w:rsidRPr="00050331">
              <w:rPr>
                <w:rFonts w:ascii="Times New Roman" w:hAnsi="Times New Roman" w:cs="Times New Roman"/>
                <w:bCs/>
              </w:rPr>
              <w:t>Зои Космодемьянской, д 9.</w:t>
            </w:r>
          </w:p>
        </w:tc>
      </w:tr>
      <w:tr w:rsidR="00460F1D" w:rsidRPr="00996108" w14:paraId="54B85DFB" w14:textId="77777777" w:rsidTr="00E51925">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4901"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4252" w:type="dxa"/>
            <w:gridSpan w:val="3"/>
          </w:tcPr>
          <w:p w14:paraId="36040ECB" w14:textId="32033118" w:rsidR="00460F1D" w:rsidRPr="00996108" w:rsidRDefault="00227C66" w:rsidP="00460F1D">
            <w:pPr>
              <w:suppressAutoHyphens/>
              <w:rPr>
                <w:rFonts w:ascii="Times New Roman" w:hAnsi="Times New Roman" w:cs="Times New Roman"/>
              </w:rPr>
            </w:pPr>
            <w:r>
              <w:rPr>
                <w:rFonts w:ascii="Times New Roman" w:hAnsi="Times New Roman" w:cs="Times New Roman"/>
              </w:rPr>
              <w:t>Работа</w:t>
            </w:r>
            <w:r w:rsidR="00460F1D" w:rsidRPr="00996108">
              <w:rPr>
                <w:rFonts w:ascii="Times New Roman" w:hAnsi="Times New Roman" w:cs="Times New Roman"/>
              </w:rPr>
              <w:t xml:space="preserve"> </w:t>
            </w:r>
          </w:p>
        </w:tc>
      </w:tr>
      <w:tr w:rsidR="00460F1D" w:rsidRPr="00996108" w14:paraId="198B59F9" w14:textId="77777777" w:rsidTr="00E51925">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4901"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4252" w:type="dxa"/>
            <w:gridSpan w:val="3"/>
          </w:tcPr>
          <w:p w14:paraId="73803C04" w14:textId="45DB40CE" w:rsidR="00460F1D" w:rsidRPr="00996108" w:rsidRDefault="00C070DC" w:rsidP="00460F1D">
            <w:pPr>
              <w:suppressAutoHyphens/>
              <w:rPr>
                <w:rFonts w:ascii="Times New Roman" w:hAnsi="Times New Roman" w:cs="Times New Roman"/>
                <w:highlight w:val="yellow"/>
              </w:rPr>
            </w:pPr>
            <w:r>
              <w:rPr>
                <w:rFonts w:ascii="Times New Roman" w:hAnsi="Times New Roman" w:cs="Times New Roman"/>
              </w:rPr>
              <w:t>25</w:t>
            </w:r>
            <w:r w:rsidR="00460F1D" w:rsidRPr="00996108">
              <w:rPr>
                <w:rFonts w:ascii="Times New Roman" w:hAnsi="Times New Roman" w:cs="Times New Roman"/>
              </w:rPr>
              <w:t>.</w:t>
            </w:r>
            <w:r w:rsidR="00B15B09">
              <w:rPr>
                <w:rFonts w:ascii="Times New Roman" w:hAnsi="Times New Roman" w:cs="Times New Roman"/>
              </w:rPr>
              <w:t>10</w:t>
            </w:r>
            <w:r w:rsidR="00460F1D" w:rsidRPr="00996108">
              <w:rPr>
                <w:rFonts w:ascii="Times New Roman" w:hAnsi="Times New Roman" w:cs="Times New Roman"/>
              </w:rPr>
              <w:t>.202</w:t>
            </w:r>
            <w:r w:rsidR="00F07A33">
              <w:rPr>
                <w:rFonts w:ascii="Times New Roman" w:hAnsi="Times New Roman" w:cs="Times New Roman"/>
              </w:rPr>
              <w:t>4</w:t>
            </w:r>
            <w:r w:rsidR="00460F1D" w:rsidRPr="00996108">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E51925">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4252"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E51925">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4252"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E51925">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4252"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E51925">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4252"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E51925">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4901"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4252" w:type="dxa"/>
            <w:gridSpan w:val="3"/>
          </w:tcPr>
          <w:p w14:paraId="4E9F2F9C" w14:textId="20D90B03" w:rsidR="0035008E" w:rsidRPr="00996108" w:rsidRDefault="00FE62CC" w:rsidP="006C621A">
            <w:pPr>
              <w:suppressAutoHyphens/>
              <w:rPr>
                <w:rFonts w:ascii="Times New Roman" w:hAnsi="Times New Roman" w:cs="Times New Roman"/>
              </w:rPr>
            </w:pPr>
            <w:r>
              <w:rPr>
                <w:rFonts w:ascii="Times New Roman" w:hAnsi="Times New Roman" w:cs="Times New Roman"/>
              </w:rPr>
              <w:t>0 (533) 7-65-71</w:t>
            </w:r>
          </w:p>
        </w:tc>
      </w:tr>
      <w:tr w:rsidR="0035008E" w:rsidRPr="00996108" w14:paraId="716646EB" w14:textId="77777777" w:rsidTr="00E51925">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4901"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4252"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72677A" w:rsidRPr="00996108" w14:paraId="01DC771E" w14:textId="77777777" w:rsidTr="00E51925">
        <w:tc>
          <w:tcPr>
            <w:tcW w:w="594" w:type="dxa"/>
            <w:vAlign w:val="center"/>
          </w:tcPr>
          <w:p w14:paraId="7D46FD9A"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277BEA31"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4252" w:type="dxa"/>
            <w:gridSpan w:val="3"/>
          </w:tcPr>
          <w:p w14:paraId="57D42D58" w14:textId="1A2C8996" w:rsidR="0072677A" w:rsidRPr="00C86735" w:rsidRDefault="00C070DC" w:rsidP="0072677A">
            <w:pPr>
              <w:suppressAutoHyphens/>
              <w:rPr>
                <w:rFonts w:ascii="Times New Roman" w:hAnsi="Times New Roman" w:cs="Times New Roman"/>
              </w:rPr>
            </w:pPr>
            <w:r>
              <w:rPr>
                <w:rFonts w:ascii="Times New Roman" w:hAnsi="Times New Roman" w:cs="Times New Roman"/>
              </w:rPr>
              <w:t>28</w:t>
            </w:r>
            <w:r w:rsidR="0072677A">
              <w:rPr>
                <w:rFonts w:ascii="Times New Roman" w:hAnsi="Times New Roman" w:cs="Times New Roman"/>
              </w:rPr>
              <w:t>.10</w:t>
            </w:r>
            <w:r w:rsidR="0072677A" w:rsidRPr="00E84B82">
              <w:rPr>
                <w:rFonts w:ascii="Times New Roman" w:hAnsi="Times New Roman" w:cs="Times New Roman"/>
              </w:rPr>
              <w:t xml:space="preserve">.2024 г. </w:t>
            </w:r>
            <w:r w:rsidR="0072677A">
              <w:rPr>
                <w:rFonts w:ascii="Times New Roman" w:hAnsi="Times New Roman" w:cs="Times New Roman"/>
              </w:rPr>
              <w:t>8</w:t>
            </w:r>
            <w:r w:rsidR="0072677A" w:rsidRPr="00E84B82">
              <w:rPr>
                <w:rFonts w:ascii="Times New Roman" w:hAnsi="Times New Roman" w:cs="Times New Roman"/>
              </w:rPr>
              <w:t>:</w:t>
            </w:r>
            <w:r w:rsidR="0072677A">
              <w:rPr>
                <w:rFonts w:ascii="Times New Roman" w:hAnsi="Times New Roman" w:cs="Times New Roman"/>
              </w:rPr>
              <w:t>3</w:t>
            </w:r>
            <w:r w:rsidR="0072677A" w:rsidRPr="00E84B82">
              <w:rPr>
                <w:rFonts w:ascii="Times New Roman" w:hAnsi="Times New Roman" w:cs="Times New Roman"/>
              </w:rPr>
              <w:t xml:space="preserve">0 час. </w:t>
            </w:r>
          </w:p>
        </w:tc>
      </w:tr>
      <w:tr w:rsidR="0072677A" w:rsidRPr="00996108" w14:paraId="02188A01" w14:textId="77777777" w:rsidTr="00E51925">
        <w:tc>
          <w:tcPr>
            <w:tcW w:w="594" w:type="dxa"/>
            <w:vAlign w:val="center"/>
          </w:tcPr>
          <w:p w14:paraId="01D26DD4"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00CC0CC7"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4252" w:type="dxa"/>
            <w:gridSpan w:val="3"/>
          </w:tcPr>
          <w:p w14:paraId="2F12DF98" w14:textId="3EBAE8AE" w:rsidR="0072677A" w:rsidRPr="00C86735" w:rsidRDefault="00352161" w:rsidP="0072677A">
            <w:pPr>
              <w:suppressAutoHyphens/>
              <w:rPr>
                <w:rFonts w:ascii="Times New Roman" w:hAnsi="Times New Roman" w:cs="Times New Roman"/>
              </w:rPr>
            </w:pPr>
            <w:r>
              <w:rPr>
                <w:rFonts w:ascii="Times New Roman" w:hAnsi="Times New Roman" w:cs="Times New Roman"/>
              </w:rPr>
              <w:t>05</w:t>
            </w:r>
            <w:r w:rsidR="0072677A" w:rsidRPr="00E84B82">
              <w:rPr>
                <w:rFonts w:ascii="Times New Roman" w:hAnsi="Times New Roman" w:cs="Times New Roman"/>
              </w:rPr>
              <w:t>.</w:t>
            </w:r>
            <w:r w:rsidR="0072677A" w:rsidRPr="00AB0D35">
              <w:rPr>
                <w:rFonts w:ascii="Times New Roman" w:hAnsi="Times New Roman" w:cs="Times New Roman"/>
              </w:rPr>
              <w:t>1</w:t>
            </w:r>
            <w:r w:rsidR="00B15B09">
              <w:rPr>
                <w:rFonts w:ascii="Times New Roman" w:hAnsi="Times New Roman" w:cs="Times New Roman"/>
              </w:rPr>
              <w:t>1</w:t>
            </w:r>
            <w:r w:rsidR="0072677A" w:rsidRPr="00E84B82">
              <w:rPr>
                <w:rFonts w:ascii="Times New Roman" w:hAnsi="Times New Roman" w:cs="Times New Roman"/>
              </w:rPr>
              <w:t xml:space="preserve">.2024 г. </w:t>
            </w:r>
            <w:r w:rsidR="0072677A">
              <w:rPr>
                <w:rFonts w:ascii="Times New Roman" w:hAnsi="Times New Roman" w:cs="Times New Roman"/>
              </w:rPr>
              <w:t>09</w:t>
            </w:r>
            <w:r w:rsidR="0072677A" w:rsidRPr="00E84B82">
              <w:rPr>
                <w:rFonts w:ascii="Times New Roman" w:hAnsi="Times New Roman" w:cs="Times New Roman"/>
              </w:rPr>
              <w:t>:00 час.</w:t>
            </w:r>
          </w:p>
        </w:tc>
      </w:tr>
      <w:tr w:rsidR="0072677A" w:rsidRPr="00996108" w14:paraId="6656D25C" w14:textId="77777777" w:rsidTr="00E51925">
        <w:tc>
          <w:tcPr>
            <w:tcW w:w="594" w:type="dxa"/>
            <w:vAlign w:val="center"/>
          </w:tcPr>
          <w:p w14:paraId="0272E79D"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0D2C1BB3"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4252" w:type="dxa"/>
            <w:gridSpan w:val="3"/>
          </w:tcPr>
          <w:p w14:paraId="702F6C33" w14:textId="7E916E72" w:rsidR="0072677A" w:rsidRPr="00C86735" w:rsidRDefault="0072677A" w:rsidP="0072677A">
            <w:pPr>
              <w:suppressAutoHyphens/>
              <w:jc w:val="both"/>
              <w:rPr>
                <w:rFonts w:ascii="Times New Roman" w:hAnsi="Times New Roman" w:cs="Times New Roman"/>
              </w:rPr>
            </w:pPr>
            <w:r w:rsidRPr="00C86735">
              <w:rPr>
                <w:rFonts w:ascii="Times New Roman" w:hAnsi="Times New Roman" w:cs="Times New Roman"/>
              </w:rPr>
              <w:t>г. Тирасполь, ул. Гвардейская, 31А, приемная ГУ «РЦВС и ФСБ»</w:t>
            </w:r>
          </w:p>
        </w:tc>
      </w:tr>
      <w:tr w:rsidR="0072677A" w:rsidRPr="00996108" w14:paraId="4D593FB7" w14:textId="77777777" w:rsidTr="00E51925">
        <w:tc>
          <w:tcPr>
            <w:tcW w:w="594" w:type="dxa"/>
          </w:tcPr>
          <w:p w14:paraId="2BD10889"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0D4145F1"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4252" w:type="dxa"/>
            <w:gridSpan w:val="3"/>
          </w:tcPr>
          <w:p w14:paraId="3BBDE7C5" w14:textId="77777777" w:rsidR="0072677A" w:rsidRDefault="0072677A" w:rsidP="0072677A">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7F714C20" w14:textId="77777777" w:rsidR="0072677A" w:rsidRPr="00BE70A1" w:rsidRDefault="0072677A" w:rsidP="0072677A">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882667B" w14:textId="77777777" w:rsidR="0072677A" w:rsidRPr="00BE70A1" w:rsidRDefault="0072677A" w:rsidP="0072677A">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7DA24416" w14:textId="77777777" w:rsidR="0072677A" w:rsidRDefault="0072677A" w:rsidP="0072677A">
            <w:pPr>
              <w:suppressAutoHyphens/>
              <w:jc w:val="both"/>
              <w:rPr>
                <w:rFonts w:ascii="Times New Roman" w:hAnsi="Times New Roman" w:cs="Times New Roman"/>
              </w:rPr>
            </w:pPr>
            <w:r w:rsidRPr="00BE70A1">
              <w:rPr>
                <w:rFonts w:ascii="Times New Roman" w:hAnsi="Times New Roman" w:cs="Times New Roman"/>
              </w:rPr>
              <w:t xml:space="preserve">Предложения, поступившие на другие адреса электронной почты, а также с </w:t>
            </w:r>
            <w:r w:rsidRPr="00BE70A1">
              <w:rPr>
                <w:rFonts w:ascii="Times New Roman" w:hAnsi="Times New Roman" w:cs="Times New Roman"/>
              </w:rPr>
              <w:lastRenderedPageBreak/>
              <w:t>нарушением сроков окончания подачи заявок, не будут допущены к рассмотрению на заседании комиссии по закупкам.</w:t>
            </w:r>
          </w:p>
          <w:p w14:paraId="551B042A"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087BA8FC"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0B0E8A57"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47DDE753"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27002C14"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730DE6AC" w:rsidR="0072677A" w:rsidRPr="00C86735" w:rsidRDefault="0072677A" w:rsidP="0072677A">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352161">
              <w:rPr>
                <w:rFonts w:ascii="Times New Roman" w:hAnsi="Times New Roman" w:cs="Times New Roman"/>
              </w:rPr>
              <w:t>05</w:t>
            </w:r>
            <w:r w:rsidR="00B15B09">
              <w:rPr>
                <w:rFonts w:ascii="Times New Roman" w:hAnsi="Times New Roman" w:cs="Times New Roman"/>
              </w:rPr>
              <w:t xml:space="preserve"> ноября</w:t>
            </w:r>
            <w:r>
              <w:rPr>
                <w:rFonts w:ascii="Times New Roman" w:hAnsi="Times New Roman" w:cs="Times New Roman"/>
              </w:rPr>
              <w:t xml:space="preserve"> 2024 года 09</w:t>
            </w:r>
            <w:r w:rsidRPr="001D081F">
              <w:rPr>
                <w:rFonts w:ascii="Times New Roman" w:hAnsi="Times New Roman" w:cs="Times New Roman"/>
              </w:rPr>
              <w:t xml:space="preserve"> часов 00 минут, по местному времени»</w:t>
            </w:r>
          </w:p>
        </w:tc>
      </w:tr>
      <w:tr w:rsidR="0072677A" w:rsidRPr="00996108" w14:paraId="021AF0A8" w14:textId="77777777" w:rsidTr="00E51925">
        <w:tc>
          <w:tcPr>
            <w:tcW w:w="594" w:type="dxa"/>
            <w:vAlign w:val="center"/>
          </w:tcPr>
          <w:p w14:paraId="73EE31B5"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4901" w:type="dxa"/>
            <w:gridSpan w:val="3"/>
          </w:tcPr>
          <w:p w14:paraId="13F5F1FB"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4252" w:type="dxa"/>
            <w:gridSpan w:val="3"/>
          </w:tcPr>
          <w:p w14:paraId="5D50DC29" w14:textId="3FE11DCC" w:rsidR="0072677A" w:rsidRPr="00C86735" w:rsidRDefault="00352161" w:rsidP="0072677A">
            <w:pPr>
              <w:suppressAutoHyphens/>
              <w:rPr>
                <w:rFonts w:ascii="Times New Roman" w:hAnsi="Times New Roman" w:cs="Times New Roman"/>
              </w:rPr>
            </w:pPr>
            <w:r>
              <w:rPr>
                <w:rFonts w:ascii="Times New Roman" w:hAnsi="Times New Roman" w:cs="Times New Roman"/>
              </w:rPr>
              <w:t>05</w:t>
            </w:r>
            <w:r w:rsidR="0072677A" w:rsidRPr="00E84B82">
              <w:rPr>
                <w:rFonts w:ascii="Times New Roman" w:hAnsi="Times New Roman" w:cs="Times New Roman"/>
              </w:rPr>
              <w:t>.</w:t>
            </w:r>
            <w:r w:rsidR="0072677A">
              <w:rPr>
                <w:rFonts w:ascii="Times New Roman" w:hAnsi="Times New Roman" w:cs="Times New Roman"/>
              </w:rPr>
              <w:t>1</w:t>
            </w:r>
            <w:r w:rsidR="00B15B09">
              <w:rPr>
                <w:rFonts w:ascii="Times New Roman" w:hAnsi="Times New Roman" w:cs="Times New Roman"/>
              </w:rPr>
              <w:t>1</w:t>
            </w:r>
            <w:r w:rsidR="0072677A" w:rsidRPr="00E84B82">
              <w:rPr>
                <w:rFonts w:ascii="Times New Roman" w:hAnsi="Times New Roman" w:cs="Times New Roman"/>
              </w:rPr>
              <w:t xml:space="preserve">.2024 г. </w:t>
            </w:r>
            <w:r w:rsidR="0072677A">
              <w:rPr>
                <w:rFonts w:ascii="Times New Roman" w:hAnsi="Times New Roman" w:cs="Times New Roman"/>
              </w:rPr>
              <w:t>09</w:t>
            </w:r>
            <w:r w:rsidR="0072677A" w:rsidRPr="00E84B82">
              <w:rPr>
                <w:rFonts w:ascii="Times New Roman" w:hAnsi="Times New Roman" w:cs="Times New Roman"/>
              </w:rPr>
              <w:t>:00 час.</w:t>
            </w:r>
          </w:p>
        </w:tc>
      </w:tr>
      <w:tr w:rsidR="005C7270" w:rsidRPr="00996108" w14:paraId="7270F717" w14:textId="77777777" w:rsidTr="00E51925">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4901"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4252" w:type="dxa"/>
            <w:gridSpan w:val="3"/>
          </w:tcPr>
          <w:p w14:paraId="6F710EF3" w14:textId="77777777" w:rsidR="00FA2C78" w:rsidRDefault="005C7270" w:rsidP="00FA2C78">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r w:rsidR="00FA2C78">
              <w:rPr>
                <w:rFonts w:ascii="Times New Roman" w:hAnsi="Times New Roman" w:cs="Times New Roman"/>
              </w:rPr>
              <w:t xml:space="preserve"> </w:t>
            </w:r>
          </w:p>
          <w:p w14:paraId="115484A2" w14:textId="41EE5649" w:rsidR="005C7270" w:rsidRPr="00996108" w:rsidRDefault="005C7270" w:rsidP="00FA2C78">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E51925">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4901" w:type="dxa"/>
            <w:gridSpan w:val="3"/>
          </w:tcPr>
          <w:p w14:paraId="6B4E161B" w14:textId="1FEC14C1"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Порядок оценки заявок, окончательных предложений участников закупки и критерии этой оценки (в случае определения </w:t>
            </w:r>
            <w:r w:rsidR="003C61D1" w:rsidRPr="00996108">
              <w:rPr>
                <w:rFonts w:ascii="Times New Roman" w:hAnsi="Times New Roman" w:cs="Times New Roman"/>
              </w:rPr>
              <w:t>по</w:t>
            </w:r>
            <w:r w:rsidR="003C61D1">
              <w:rPr>
                <w:rFonts w:ascii="Times New Roman" w:hAnsi="Times New Roman" w:cs="Times New Roman"/>
              </w:rPr>
              <w:t>дрядчика</w:t>
            </w:r>
            <w:r w:rsidRPr="00996108">
              <w:rPr>
                <w:rFonts w:ascii="Times New Roman" w:hAnsi="Times New Roman" w:cs="Times New Roman"/>
              </w:rPr>
              <w:t xml:space="preserve"> работ, услуг методом проведения запроса предложений)</w:t>
            </w:r>
          </w:p>
        </w:tc>
        <w:tc>
          <w:tcPr>
            <w:tcW w:w="4252" w:type="dxa"/>
            <w:gridSpan w:val="3"/>
          </w:tcPr>
          <w:p w14:paraId="2DB30AE9" w14:textId="77777777" w:rsidR="005C7270" w:rsidRDefault="005C7270" w:rsidP="005C7270">
            <w:pPr>
              <w:widowControl w:val="0"/>
              <w:suppressAutoHyphens/>
              <w:jc w:val="both"/>
              <w:rPr>
                <w:rFonts w:ascii="Times New Roman" w:hAnsi="Times New Roman" w:cs="Times New Roman"/>
              </w:rPr>
            </w:pPr>
            <w:r w:rsidRPr="00EC4B2B">
              <w:rPr>
                <w:rFonts w:ascii="Times New Roman" w:hAnsi="Times New Roman" w:cs="Times New Roman"/>
              </w:rPr>
              <w:t>Порядок оценки заявок, окончательных предложений участников закупки осуществляется в соответствии с П</w:t>
            </w:r>
            <w:r>
              <w:rPr>
                <w:rFonts w:ascii="Times New Roman" w:hAnsi="Times New Roman" w:cs="Times New Roman"/>
              </w:rPr>
              <w:t>остановлением Правительства Приднестровской М</w:t>
            </w:r>
            <w:r w:rsidRPr="00EC4B2B">
              <w:rPr>
                <w:rFonts w:ascii="Times New Roman" w:hAnsi="Times New Roman" w:cs="Times New Roman"/>
              </w:rPr>
              <w:t>олдавской Республики от 25 марта 2</w:t>
            </w:r>
            <w:r>
              <w:rPr>
                <w:rFonts w:ascii="Times New Roman" w:hAnsi="Times New Roman" w:cs="Times New Roman"/>
              </w:rPr>
              <w:t>020 года № 78 «Об утверждении П</w:t>
            </w:r>
            <w:r w:rsidRPr="00EC4B2B">
              <w:rPr>
                <w:rFonts w:ascii="Times New Roman" w:hAnsi="Times New Roman" w:cs="Times New Roman"/>
              </w:rPr>
              <w:t xml:space="preserve">орядка оценки заявок, окончательных предложений участников закупки при проведении запроса предложений». </w:t>
            </w:r>
          </w:p>
          <w:p w14:paraId="7A2F35B1" w14:textId="77777777" w:rsidR="00263D05" w:rsidRPr="006C1ED0" w:rsidRDefault="00263D05" w:rsidP="00263D05">
            <w:pPr>
              <w:widowControl w:val="0"/>
              <w:suppressAutoHyphens/>
              <w:jc w:val="both"/>
              <w:rPr>
                <w:rFonts w:ascii="Times New Roman" w:hAnsi="Times New Roman" w:cs="Times New Roman"/>
              </w:rPr>
            </w:pPr>
            <w:r w:rsidRPr="006C1ED0">
              <w:rPr>
                <w:rFonts w:ascii="Times New Roman" w:hAnsi="Times New Roman" w:cs="Times New Roman"/>
              </w:rPr>
              <w:t>Критерием оценки заявки, окончательного предложения участника закупки является:</w:t>
            </w:r>
          </w:p>
          <w:p w14:paraId="33FE6D1E" w14:textId="77777777" w:rsidR="003D3A0B" w:rsidRDefault="003D3A0B" w:rsidP="003D3A0B">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7BDD3E34" w:rsidR="005C7270" w:rsidRPr="00EC4B2B" w:rsidRDefault="003D3A0B" w:rsidP="003D3A0B">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r>
              <w:rPr>
                <w:rFonts w:ascii="Times New Roman" w:hAnsi="Times New Roman" w:cs="Times New Roman"/>
              </w:rPr>
              <w:t>.</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272E22" w:rsidRPr="00996108" w14:paraId="038C0AD0" w14:textId="77777777" w:rsidTr="00E51925">
        <w:trPr>
          <w:trHeight w:val="261"/>
        </w:trPr>
        <w:tc>
          <w:tcPr>
            <w:tcW w:w="594" w:type="dxa"/>
            <w:vAlign w:val="center"/>
          </w:tcPr>
          <w:p w14:paraId="23EC6808"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vAlign w:val="center"/>
          </w:tcPr>
          <w:p w14:paraId="3F5FB74C"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tc>
        <w:tc>
          <w:tcPr>
            <w:tcW w:w="4252" w:type="dxa"/>
            <w:gridSpan w:val="3"/>
          </w:tcPr>
          <w:p w14:paraId="64064145" w14:textId="77777777" w:rsidR="00B15B09" w:rsidRPr="00A1440F" w:rsidRDefault="00B15B09" w:rsidP="00B15B09">
            <w:pPr>
              <w:suppressAutoHyphens/>
              <w:jc w:val="both"/>
              <w:rPr>
                <w:rFonts w:ascii="Times New Roman" w:hAnsi="Times New Roman" w:cs="Times New Roman"/>
                <w:b/>
              </w:rPr>
            </w:pPr>
            <w:r w:rsidRPr="00A1440F">
              <w:rPr>
                <w:rFonts w:ascii="Times New Roman" w:hAnsi="Times New Roman" w:cs="Times New Roman"/>
                <w:b/>
              </w:rPr>
              <w:t>ЛОТ № 1</w:t>
            </w:r>
          </w:p>
          <w:p w14:paraId="5F02D6AC" w14:textId="77777777" w:rsidR="00B15B09" w:rsidRPr="00BC5AEA" w:rsidRDefault="00B15B09" w:rsidP="00B15B09">
            <w:pPr>
              <w:suppressAutoHyphens/>
              <w:jc w:val="both"/>
              <w:rPr>
                <w:rFonts w:ascii="Times New Roman" w:hAnsi="Times New Roman" w:cs="Times New Roman"/>
                <w:bCs/>
              </w:rPr>
            </w:pPr>
            <w:r w:rsidRPr="00BC5AEA">
              <w:rPr>
                <w:rFonts w:ascii="Times New Roman" w:hAnsi="Times New Roman" w:cs="Times New Roman"/>
                <w:bCs/>
              </w:rPr>
              <w:t>а) предмет (объект) закупки – выполнение общестроительных работ на объекте филиала ГУ «РЦВС и ФСБ» Дубоссарского района и г. Дубоссары, включая сырье и материалы подрядчика, а также следующие виды и объемы работ:</w:t>
            </w:r>
          </w:p>
          <w:p w14:paraId="0AF25FD3" w14:textId="77777777" w:rsidR="00B15B09" w:rsidRPr="00BC5AEA" w:rsidRDefault="00B15B09" w:rsidP="00B15B09">
            <w:pPr>
              <w:suppressAutoHyphens/>
              <w:jc w:val="both"/>
              <w:rPr>
                <w:rFonts w:ascii="Times New Roman" w:hAnsi="Times New Roman" w:cs="Times New Roman"/>
                <w:bCs/>
              </w:rPr>
            </w:pPr>
            <w:r w:rsidRPr="00BC5AEA">
              <w:rPr>
                <w:rFonts w:ascii="Times New Roman" w:hAnsi="Times New Roman" w:cs="Times New Roman"/>
                <w:bCs/>
              </w:rPr>
              <w:t xml:space="preserve">1) Копание ям вручную без креплений для стоек и столбов: без откосов глубиной до 0,7 м, группа грунтов 2 </w:t>
            </w:r>
            <w:r w:rsidRPr="00BC5AEA">
              <w:rPr>
                <w:rFonts w:ascii="Times New Roman" w:hAnsi="Times New Roman" w:cs="Times New Roman"/>
                <w:bCs/>
                <w:color w:val="000000"/>
              </w:rPr>
              <w:t xml:space="preserve">– </w:t>
            </w:r>
            <w:r w:rsidRPr="00BC5AEA">
              <w:rPr>
                <w:rFonts w:ascii="Times New Roman" w:hAnsi="Times New Roman" w:cs="Times New Roman"/>
                <w:bCs/>
              </w:rPr>
              <w:t>3,21 м. куб.;</w:t>
            </w:r>
          </w:p>
          <w:p w14:paraId="0F52E53E" w14:textId="77777777" w:rsidR="00B15B09" w:rsidRPr="00BC5AEA" w:rsidRDefault="00B15B09" w:rsidP="00B15B09">
            <w:pPr>
              <w:suppressAutoHyphens/>
              <w:jc w:val="both"/>
              <w:rPr>
                <w:rFonts w:ascii="Times New Roman" w:hAnsi="Times New Roman" w:cs="Times New Roman"/>
                <w:bCs/>
              </w:rPr>
            </w:pPr>
            <w:r w:rsidRPr="00BC5AEA">
              <w:rPr>
                <w:rFonts w:ascii="Times New Roman" w:hAnsi="Times New Roman" w:cs="Times New Roman"/>
                <w:bCs/>
              </w:rPr>
              <w:t>2) Устройство подстилающих слоев: песчаных</w:t>
            </w:r>
            <w:r w:rsidRPr="00BC5AEA">
              <w:rPr>
                <w:rFonts w:ascii="Times New Roman" w:hAnsi="Times New Roman" w:cs="Times New Roman"/>
                <w:bCs/>
                <w:color w:val="000000"/>
              </w:rPr>
              <w:t xml:space="preserve"> </w:t>
            </w:r>
            <w:r w:rsidRPr="00BC5AEA">
              <w:rPr>
                <w:rFonts w:ascii="Times New Roman" w:hAnsi="Times New Roman" w:cs="Times New Roman"/>
                <w:bCs/>
              </w:rPr>
              <w:t>– 0,51 м. куб.;</w:t>
            </w:r>
          </w:p>
          <w:p w14:paraId="7A3128DA" w14:textId="77777777" w:rsidR="00B15B09" w:rsidRPr="00BC5AEA" w:rsidRDefault="00B15B09" w:rsidP="00B15B09">
            <w:pPr>
              <w:suppressAutoHyphens/>
              <w:jc w:val="both"/>
              <w:rPr>
                <w:rFonts w:ascii="Times New Roman" w:hAnsi="Times New Roman" w:cs="Times New Roman"/>
                <w:bCs/>
              </w:rPr>
            </w:pPr>
            <w:r w:rsidRPr="00BC5AEA">
              <w:rPr>
                <w:rFonts w:ascii="Times New Roman" w:hAnsi="Times New Roman" w:cs="Times New Roman"/>
                <w:bCs/>
              </w:rPr>
              <w:t>3)</w:t>
            </w:r>
            <w:r w:rsidRPr="00BC5AEA">
              <w:rPr>
                <w:rFonts w:ascii="Times New Roman" w:hAnsi="Times New Roman" w:cs="Times New Roman"/>
                <w:bCs/>
                <w:color w:val="000000"/>
              </w:rPr>
              <w:t xml:space="preserve"> </w:t>
            </w:r>
            <w:r w:rsidRPr="00BC5AEA">
              <w:rPr>
                <w:rFonts w:ascii="Times New Roman" w:hAnsi="Times New Roman" w:cs="Times New Roman"/>
                <w:bCs/>
              </w:rPr>
              <w:t>Уплотнение грунта пневматическими трамбовками, группа грунтов: 1-2 – 0,51 м. куб.;</w:t>
            </w:r>
          </w:p>
          <w:p w14:paraId="4AF92F47" w14:textId="77777777" w:rsidR="00B15B09" w:rsidRPr="00BC5AEA" w:rsidRDefault="00B15B09" w:rsidP="00B15B09">
            <w:pPr>
              <w:suppressAutoHyphens/>
              <w:jc w:val="both"/>
              <w:rPr>
                <w:rFonts w:ascii="Times New Roman" w:hAnsi="Times New Roman" w:cs="Times New Roman"/>
                <w:bCs/>
              </w:rPr>
            </w:pPr>
            <w:r w:rsidRPr="00BC5AEA">
              <w:rPr>
                <w:rFonts w:ascii="Times New Roman" w:hAnsi="Times New Roman" w:cs="Times New Roman"/>
                <w:bCs/>
              </w:rPr>
              <w:t>4) Установка столбов шпалерных высотой до 4 м: с погружением в бетонное основание – 51 шт.;</w:t>
            </w:r>
          </w:p>
          <w:p w14:paraId="549788D7" w14:textId="77777777" w:rsidR="00B15B09" w:rsidRPr="00BC5AEA" w:rsidRDefault="00B15B09" w:rsidP="00B15B09">
            <w:pPr>
              <w:suppressAutoHyphens/>
              <w:jc w:val="both"/>
              <w:rPr>
                <w:rFonts w:ascii="Times New Roman" w:hAnsi="Times New Roman" w:cs="Times New Roman"/>
                <w:bCs/>
              </w:rPr>
            </w:pPr>
            <w:r w:rsidRPr="00BC5AEA">
              <w:rPr>
                <w:rFonts w:ascii="Times New Roman" w:hAnsi="Times New Roman" w:cs="Times New Roman"/>
                <w:bCs/>
              </w:rPr>
              <w:t>5) Засыпка вручную траншей, пазух котлованов и ям, группа грунтов: 2 – 0,25 м. куб.</w:t>
            </w:r>
          </w:p>
          <w:p w14:paraId="546975F9" w14:textId="77777777" w:rsidR="00B15B09" w:rsidRPr="00BC5AEA" w:rsidRDefault="00B15B09" w:rsidP="00B15B09">
            <w:pPr>
              <w:suppressAutoHyphens/>
              <w:jc w:val="both"/>
              <w:rPr>
                <w:rFonts w:ascii="Times New Roman" w:hAnsi="Times New Roman" w:cs="Times New Roman"/>
                <w:bCs/>
              </w:rPr>
            </w:pPr>
            <w:r w:rsidRPr="00B15B09">
              <w:rPr>
                <w:rFonts w:ascii="Times New Roman" w:hAnsi="Times New Roman" w:cs="Times New Roman"/>
                <w:bCs/>
              </w:rPr>
              <w:t>6) Устройство забора из сетки рабица высотой 1,5м по несущей проволоке оцинкованной 3мм – 150 м. кв.;</w:t>
            </w:r>
          </w:p>
          <w:p w14:paraId="6CDFB170" w14:textId="77777777" w:rsidR="00B15B09" w:rsidRPr="00050331" w:rsidRDefault="00B15B09" w:rsidP="00B15B09">
            <w:pPr>
              <w:jc w:val="both"/>
              <w:rPr>
                <w:rFonts w:ascii="Times New Roman" w:hAnsi="Times New Roman" w:cs="Times New Roman"/>
                <w:bCs/>
              </w:rPr>
            </w:pPr>
            <w:r>
              <w:rPr>
                <w:rFonts w:ascii="Times New Roman" w:hAnsi="Times New Roman" w:cs="Times New Roman"/>
                <w:bCs/>
              </w:rPr>
              <w:lastRenderedPageBreak/>
              <w:t>7</w:t>
            </w:r>
            <w:r w:rsidRPr="00050331">
              <w:rPr>
                <w:rFonts w:ascii="Times New Roman" w:hAnsi="Times New Roman" w:cs="Times New Roman"/>
                <w:bCs/>
              </w:rPr>
              <w:t xml:space="preserve">) Демонтаж оконных коробок: в каменных стенах с отбивкой штукатурки в откосах </w:t>
            </w:r>
            <w:r w:rsidRPr="00050331">
              <w:rPr>
                <w:rFonts w:ascii="Times New Roman" w:hAnsi="Times New Roman" w:cs="Times New Roman"/>
                <w:bCs/>
                <w:color w:val="000000"/>
              </w:rPr>
              <w:t xml:space="preserve">– </w:t>
            </w:r>
            <w:r w:rsidRPr="00050331">
              <w:rPr>
                <w:rFonts w:ascii="Times New Roman" w:hAnsi="Times New Roman" w:cs="Times New Roman"/>
                <w:bCs/>
              </w:rPr>
              <w:t>10 шт.;</w:t>
            </w:r>
          </w:p>
          <w:p w14:paraId="5CA709AD" w14:textId="77777777" w:rsidR="00B15B09" w:rsidRDefault="00B15B09" w:rsidP="00B15B09">
            <w:pPr>
              <w:suppressAutoHyphens/>
              <w:jc w:val="both"/>
              <w:rPr>
                <w:rFonts w:ascii="Times New Roman" w:hAnsi="Times New Roman" w:cs="Times New Roman"/>
                <w:bCs/>
              </w:rPr>
            </w:pPr>
            <w:r>
              <w:rPr>
                <w:rFonts w:ascii="Times New Roman" w:hAnsi="Times New Roman" w:cs="Times New Roman"/>
                <w:bCs/>
              </w:rPr>
              <w:t>8</w:t>
            </w:r>
            <w:r w:rsidRPr="00050331">
              <w:rPr>
                <w:rFonts w:ascii="Times New Roman" w:hAnsi="Times New Roman" w:cs="Times New Roman"/>
                <w:bCs/>
              </w:rPr>
              <w:t>) Установка в жилых и общественных зданиях оконных блоков из пвх профилей: поворотных (откидных, поворотно-откидных) с площадью проема более 2 м2 одностворчатых (1.75*1.75) – 30,625 м. кв.;</w:t>
            </w:r>
          </w:p>
          <w:p w14:paraId="0F2B1295"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9</w:t>
            </w:r>
            <w:r w:rsidRPr="00630CEE">
              <w:rPr>
                <w:rFonts w:ascii="Times New Roman" w:hAnsi="Times New Roman" w:cs="Times New Roman"/>
                <w:bCs/>
              </w:rPr>
              <w:t xml:space="preserve">) Установка подоконных досок из пвх: в каменных стенах толщиной до 0,51 м </w:t>
            </w:r>
            <w:r w:rsidRPr="00630CEE">
              <w:rPr>
                <w:rFonts w:ascii="Times New Roman" w:hAnsi="Times New Roman" w:cs="Times New Roman"/>
                <w:bCs/>
                <w:color w:val="000000"/>
              </w:rPr>
              <w:t xml:space="preserve">– </w:t>
            </w:r>
            <w:r w:rsidRPr="00630CEE">
              <w:rPr>
                <w:rFonts w:ascii="Times New Roman" w:hAnsi="Times New Roman" w:cs="Times New Roman"/>
                <w:bCs/>
              </w:rPr>
              <w:t>18 м.;</w:t>
            </w:r>
          </w:p>
          <w:p w14:paraId="0274A4B7"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10</w:t>
            </w:r>
            <w:r w:rsidRPr="00630CEE">
              <w:rPr>
                <w:rFonts w:ascii="Times New Roman" w:hAnsi="Times New Roman" w:cs="Times New Roman"/>
                <w:bCs/>
              </w:rPr>
              <w:t>) Устройство подоконных отливов из листовой стали – 18 м.;</w:t>
            </w:r>
          </w:p>
          <w:p w14:paraId="4FDFB800"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11</w:t>
            </w:r>
            <w:r w:rsidRPr="00630CEE">
              <w:rPr>
                <w:rFonts w:ascii="Times New Roman" w:hAnsi="Times New Roman" w:cs="Times New Roman"/>
                <w:bCs/>
              </w:rPr>
              <w:t>)</w:t>
            </w:r>
            <w:r w:rsidRPr="00630CEE">
              <w:rPr>
                <w:rFonts w:ascii="Times New Roman" w:hAnsi="Times New Roman" w:cs="Times New Roman"/>
                <w:bCs/>
                <w:color w:val="000000"/>
              </w:rPr>
              <w:t xml:space="preserve"> </w:t>
            </w:r>
            <w:r w:rsidRPr="00630CEE">
              <w:rPr>
                <w:rFonts w:ascii="Times New Roman" w:hAnsi="Times New Roman" w:cs="Times New Roman"/>
                <w:bCs/>
              </w:rPr>
              <w:t>Установка противомоскитных сеток – 10 шт.;</w:t>
            </w:r>
          </w:p>
          <w:p w14:paraId="54A2C8B2"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12</w:t>
            </w:r>
            <w:r w:rsidRPr="00630CEE">
              <w:rPr>
                <w:rFonts w:ascii="Times New Roman" w:hAnsi="Times New Roman" w:cs="Times New Roman"/>
                <w:bCs/>
              </w:rPr>
              <w:t>) Ремонт штукатурки гладких фасадов по камню и бетону с земли и лесов: цементно-известковым раствором площадью отдельных мест до 5 м2 толщиной слоя до 20 мм – 56 м. кв.;</w:t>
            </w:r>
          </w:p>
          <w:p w14:paraId="03FA2657"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13</w:t>
            </w:r>
            <w:r w:rsidRPr="00630CEE">
              <w:rPr>
                <w:rFonts w:ascii="Times New Roman" w:hAnsi="Times New Roman" w:cs="Times New Roman"/>
                <w:bCs/>
              </w:rPr>
              <w:t>) Ремонт штукатурки гладких фасадов по камню и бетону с земли и лесов: на каждые следующие 10 мм толщины слоя добавлять к норме 61-02-001-01 - 56 м. кв.;</w:t>
            </w:r>
          </w:p>
          <w:p w14:paraId="2E9D8AA2"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14</w:t>
            </w:r>
            <w:r w:rsidRPr="00630CEE">
              <w:rPr>
                <w:rFonts w:ascii="Times New Roman" w:hAnsi="Times New Roman" w:cs="Times New Roman"/>
                <w:bCs/>
              </w:rPr>
              <w:t>) Ремонт штукатурки откосов внутри здания по камню и бетону цементно-известковым раствором: прямолинейных – 26,25 м. кв.;</w:t>
            </w:r>
          </w:p>
          <w:p w14:paraId="6CDC3713"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15</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13 м. кв.;</w:t>
            </w:r>
          </w:p>
          <w:p w14:paraId="5739C604"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16</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- 13 м. кв.;</w:t>
            </w:r>
          </w:p>
          <w:p w14:paraId="5E6E79DE"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17</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(вторичка) – 13 м. кв.;</w:t>
            </w:r>
          </w:p>
          <w:p w14:paraId="4F462180"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18</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(вторичка) – - 13 м. кв.;</w:t>
            </w:r>
          </w:p>
          <w:p w14:paraId="507FFBE6" w14:textId="77777777" w:rsidR="00B15B09" w:rsidRPr="00630CEE" w:rsidRDefault="00B15B09" w:rsidP="00B15B09">
            <w:pPr>
              <w:suppressAutoHyphens/>
              <w:jc w:val="both"/>
              <w:rPr>
                <w:rFonts w:ascii="Times New Roman" w:hAnsi="Times New Roman" w:cs="Times New Roman"/>
                <w:bCs/>
              </w:rPr>
            </w:pPr>
            <w:r w:rsidRPr="00630CEE">
              <w:rPr>
                <w:rFonts w:ascii="Times New Roman" w:hAnsi="Times New Roman" w:cs="Times New Roman"/>
                <w:bCs/>
              </w:rPr>
              <w:t>1</w:t>
            </w:r>
            <w:r>
              <w:rPr>
                <w:rFonts w:ascii="Times New Roman" w:hAnsi="Times New Roman" w:cs="Times New Roman"/>
                <w:bCs/>
              </w:rPr>
              <w:t>9</w:t>
            </w:r>
            <w:r w:rsidRPr="00630CEE">
              <w:rPr>
                <w:rFonts w:ascii="Times New Roman" w:hAnsi="Times New Roman" w:cs="Times New Roman"/>
                <w:bCs/>
              </w:rPr>
              <w:t>) Окраска поливинилацетатными водоэмульсионными составами улучшенная: по штукатурке откосов – 13 м. кв.;</w:t>
            </w:r>
          </w:p>
          <w:p w14:paraId="58EF7C92"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lastRenderedPageBreak/>
              <w:t>20</w:t>
            </w:r>
            <w:r w:rsidRPr="00630CEE">
              <w:rPr>
                <w:rFonts w:ascii="Times New Roman" w:hAnsi="Times New Roman" w:cs="Times New Roman"/>
                <w:bCs/>
              </w:rPr>
              <w:t>) Смена покрытия из хризотилцементных листов: обыкновенного профиля – 9 м. кв.;</w:t>
            </w:r>
          </w:p>
          <w:p w14:paraId="768ADAF5"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21</w:t>
            </w:r>
            <w:r w:rsidRPr="00630CEE">
              <w:rPr>
                <w:rFonts w:ascii="Times New Roman" w:hAnsi="Times New Roman" w:cs="Times New Roman"/>
                <w:bCs/>
              </w:rPr>
              <w:t>) Разборка покрытий и оснований: асфальтобетонных – 4 м. куб.;</w:t>
            </w:r>
          </w:p>
          <w:p w14:paraId="47FED4C0"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22</w:t>
            </w:r>
            <w:r w:rsidRPr="00630CEE">
              <w:rPr>
                <w:rFonts w:ascii="Times New Roman" w:hAnsi="Times New Roman" w:cs="Times New Roman"/>
                <w:bCs/>
              </w:rPr>
              <w:t>) Разработка грунта вручную в траншеях глубиной до 2 м без креплений с откосами, группа грунтов: 2 - 4 м. куб.;</w:t>
            </w:r>
          </w:p>
          <w:p w14:paraId="1634AB62"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23</w:t>
            </w:r>
            <w:r w:rsidRPr="00630CEE">
              <w:rPr>
                <w:rFonts w:ascii="Times New Roman" w:hAnsi="Times New Roman" w:cs="Times New Roman"/>
                <w:bCs/>
              </w:rPr>
              <w:t>) Устройство подстилающих слоев: песчаных - 2 м. куб.;</w:t>
            </w:r>
          </w:p>
          <w:p w14:paraId="7D9F9C13"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24</w:t>
            </w:r>
            <w:r w:rsidRPr="00630CEE">
              <w:rPr>
                <w:rFonts w:ascii="Times New Roman" w:hAnsi="Times New Roman" w:cs="Times New Roman"/>
                <w:bCs/>
              </w:rPr>
              <w:t>) Армирование подстилающих слоев и набетонок – 0,036 Т.;</w:t>
            </w:r>
          </w:p>
          <w:p w14:paraId="6F337E0F" w14:textId="77777777" w:rsidR="00B15B09" w:rsidRPr="00630CEE" w:rsidRDefault="00B15B09" w:rsidP="00B15B09">
            <w:pPr>
              <w:suppressAutoHyphens/>
              <w:jc w:val="both"/>
              <w:rPr>
                <w:rFonts w:ascii="Times New Roman" w:hAnsi="Times New Roman" w:cs="Times New Roman"/>
                <w:bCs/>
              </w:rPr>
            </w:pPr>
            <w:r>
              <w:rPr>
                <w:rFonts w:ascii="Times New Roman" w:hAnsi="Times New Roman" w:cs="Times New Roman"/>
                <w:bCs/>
              </w:rPr>
              <w:t>25</w:t>
            </w:r>
            <w:r w:rsidRPr="00630CEE">
              <w:rPr>
                <w:rFonts w:ascii="Times New Roman" w:hAnsi="Times New Roman" w:cs="Times New Roman"/>
                <w:bCs/>
              </w:rPr>
              <w:t>) Устройство подстилающих слоев: бетонных (отмостка) - 2 м. куб.;</w:t>
            </w:r>
          </w:p>
          <w:p w14:paraId="2577FAB7" w14:textId="77777777" w:rsidR="00B15B09" w:rsidRDefault="00B15B09" w:rsidP="00B15B09">
            <w:pPr>
              <w:suppressAutoHyphens/>
              <w:jc w:val="both"/>
              <w:rPr>
                <w:rFonts w:ascii="Times New Roman" w:hAnsi="Times New Roman" w:cs="Times New Roman"/>
                <w:bCs/>
              </w:rPr>
            </w:pPr>
            <w:r w:rsidRPr="00050331">
              <w:rPr>
                <w:rFonts w:ascii="Times New Roman" w:hAnsi="Times New Roman" w:cs="Times New Roman"/>
                <w:bCs/>
              </w:rPr>
              <w:t xml:space="preserve">б) место выполнения работ – г. </w:t>
            </w:r>
            <w:proofErr w:type="gramStart"/>
            <w:r w:rsidRPr="00050331">
              <w:rPr>
                <w:rFonts w:ascii="Times New Roman" w:hAnsi="Times New Roman" w:cs="Times New Roman"/>
                <w:bCs/>
              </w:rPr>
              <w:t>Дубоссары,  ул.</w:t>
            </w:r>
            <w:proofErr w:type="gramEnd"/>
            <w:r w:rsidRPr="00050331">
              <w:rPr>
                <w:rFonts w:ascii="Times New Roman" w:hAnsi="Times New Roman" w:cs="Times New Roman"/>
                <w:bCs/>
              </w:rPr>
              <w:t xml:space="preserve"> </w:t>
            </w:r>
            <w:r>
              <w:rPr>
                <w:rFonts w:ascii="Times New Roman" w:hAnsi="Times New Roman" w:cs="Times New Roman"/>
                <w:bCs/>
              </w:rPr>
              <w:t>Энергетиков</w:t>
            </w:r>
            <w:r w:rsidRPr="00BC5AEA">
              <w:rPr>
                <w:rFonts w:ascii="Times New Roman" w:hAnsi="Times New Roman" w:cs="Times New Roman"/>
                <w:bCs/>
              </w:rPr>
              <w:t>, д</w:t>
            </w:r>
            <w:r>
              <w:rPr>
                <w:rFonts w:ascii="Times New Roman" w:hAnsi="Times New Roman" w:cs="Times New Roman"/>
                <w:bCs/>
              </w:rPr>
              <w:t>.</w:t>
            </w:r>
            <w:r w:rsidRPr="00BC5AEA">
              <w:rPr>
                <w:rFonts w:ascii="Times New Roman" w:hAnsi="Times New Roman" w:cs="Times New Roman"/>
                <w:bCs/>
              </w:rPr>
              <w:t xml:space="preserve"> </w:t>
            </w:r>
            <w:r>
              <w:rPr>
                <w:rFonts w:ascii="Times New Roman" w:hAnsi="Times New Roman" w:cs="Times New Roman"/>
                <w:bCs/>
              </w:rPr>
              <w:t>28.</w:t>
            </w:r>
          </w:p>
          <w:p w14:paraId="4C1D4042" w14:textId="178366C6" w:rsidR="00B15B09" w:rsidRDefault="00B15B09" w:rsidP="00B15B09">
            <w:pPr>
              <w:suppressAutoHyphens/>
              <w:jc w:val="both"/>
              <w:rPr>
                <w:rFonts w:ascii="Times New Roman" w:hAnsi="Times New Roman" w:cs="Times New Roman"/>
                <w:color w:val="000000"/>
              </w:rPr>
            </w:pPr>
            <w:r>
              <w:rPr>
                <w:rFonts w:ascii="Times New Roman" w:hAnsi="Times New Roman" w:cs="Times New Roman"/>
              </w:rPr>
              <w:t>в</w:t>
            </w:r>
            <w:r w:rsidRPr="000A48DE">
              <w:rPr>
                <w:rFonts w:ascii="Times New Roman" w:hAnsi="Times New Roman" w:cs="Times New Roman"/>
              </w:rPr>
              <w:t xml:space="preserve">) начальная (максимальная) цена контракта – </w:t>
            </w:r>
            <w:r w:rsidR="0066022A" w:rsidRPr="0066022A">
              <w:rPr>
                <w:rFonts w:ascii="Times New Roman" w:hAnsi="Times New Roman" w:cs="Times New Roman"/>
              </w:rPr>
              <w:t>202 258</w:t>
            </w:r>
            <w:r w:rsidR="0066022A" w:rsidRPr="00756BF6">
              <w:rPr>
                <w:rFonts w:ascii="Arial" w:hAnsi="Arial" w:cs="Arial"/>
                <w:b/>
                <w:bCs/>
                <w:sz w:val="18"/>
                <w:szCs w:val="18"/>
              </w:rPr>
              <w:t xml:space="preserve"> </w:t>
            </w:r>
            <w:r w:rsidRPr="008F3579">
              <w:rPr>
                <w:rFonts w:ascii="Times New Roman" w:hAnsi="Times New Roman" w:cs="Times New Roman"/>
                <w:color w:val="000000"/>
              </w:rPr>
              <w:t>(</w:t>
            </w:r>
            <w:r w:rsidR="0066022A">
              <w:rPr>
                <w:rFonts w:ascii="Times New Roman" w:hAnsi="Times New Roman" w:cs="Times New Roman"/>
                <w:color w:val="000000"/>
              </w:rPr>
              <w:t>двести две тысячи двести пятьдесят восемь</w:t>
            </w:r>
            <w:r w:rsidRPr="008F3579">
              <w:rPr>
                <w:rFonts w:ascii="Times New Roman" w:hAnsi="Times New Roman" w:cs="Times New Roman"/>
                <w:color w:val="000000"/>
              </w:rPr>
              <w:t>) руб. ПМР 00 копеек</w:t>
            </w:r>
            <w:r>
              <w:rPr>
                <w:rFonts w:ascii="Times New Roman" w:hAnsi="Times New Roman" w:cs="Times New Roman"/>
                <w:color w:val="000000"/>
              </w:rPr>
              <w:t>.</w:t>
            </w:r>
          </w:p>
          <w:p w14:paraId="277A5881" w14:textId="77777777" w:rsidR="00B15B09" w:rsidRPr="00050331" w:rsidRDefault="00B15B09" w:rsidP="00B15B09">
            <w:pPr>
              <w:suppressAutoHyphens/>
              <w:jc w:val="both"/>
              <w:rPr>
                <w:rFonts w:ascii="Times New Roman" w:hAnsi="Times New Roman" w:cs="Times New Roman"/>
                <w:bCs/>
              </w:rPr>
            </w:pPr>
          </w:p>
          <w:p w14:paraId="73B0C3D3" w14:textId="77777777" w:rsidR="00B15B09" w:rsidRPr="00A1440F" w:rsidRDefault="00B15B09" w:rsidP="00B15B09">
            <w:pPr>
              <w:suppressAutoHyphens/>
              <w:jc w:val="both"/>
              <w:rPr>
                <w:rFonts w:ascii="Times New Roman" w:hAnsi="Times New Roman" w:cs="Times New Roman"/>
                <w:b/>
              </w:rPr>
            </w:pPr>
            <w:r w:rsidRPr="00A1440F">
              <w:rPr>
                <w:rFonts w:ascii="Times New Roman" w:hAnsi="Times New Roman" w:cs="Times New Roman"/>
                <w:b/>
              </w:rPr>
              <w:t xml:space="preserve">ЛОТ № </w:t>
            </w:r>
            <w:r>
              <w:rPr>
                <w:rFonts w:ascii="Times New Roman" w:hAnsi="Times New Roman" w:cs="Times New Roman"/>
                <w:b/>
              </w:rPr>
              <w:t>2</w:t>
            </w:r>
          </w:p>
          <w:p w14:paraId="5F557C26" w14:textId="77777777" w:rsidR="00B15B09" w:rsidRPr="00050331" w:rsidRDefault="00B15B09" w:rsidP="00B15B09">
            <w:pPr>
              <w:suppressAutoHyphens/>
              <w:jc w:val="both"/>
              <w:rPr>
                <w:rFonts w:ascii="Times New Roman" w:hAnsi="Times New Roman" w:cs="Times New Roman"/>
                <w:bCs/>
              </w:rPr>
            </w:pPr>
            <w:r w:rsidRPr="00BC5AEA">
              <w:rPr>
                <w:rFonts w:ascii="Times New Roman" w:hAnsi="Times New Roman" w:cs="Times New Roman"/>
                <w:bCs/>
              </w:rPr>
              <w:t xml:space="preserve">а) предмет (объект) закупки – выполнение </w:t>
            </w:r>
            <w:r w:rsidRPr="00050331">
              <w:rPr>
                <w:rFonts w:ascii="Times New Roman" w:hAnsi="Times New Roman" w:cs="Times New Roman"/>
                <w:bCs/>
              </w:rPr>
              <w:t>общестроительных работ на объекте филиала ГУ «РЦВС и ФСБ» Дубоссарского района и г. Дубоссары, включая сырье и материалы подрядчика, а также следующие виды и объемы работ:</w:t>
            </w:r>
          </w:p>
          <w:p w14:paraId="6D889971" w14:textId="77777777" w:rsidR="00B15B09" w:rsidRPr="00050331" w:rsidRDefault="00B15B09" w:rsidP="00B15B09">
            <w:pPr>
              <w:suppressAutoHyphens/>
              <w:jc w:val="both"/>
              <w:rPr>
                <w:rFonts w:ascii="Times New Roman" w:hAnsi="Times New Roman" w:cs="Times New Roman"/>
                <w:bCs/>
              </w:rPr>
            </w:pPr>
            <w:r w:rsidRPr="00050331">
              <w:rPr>
                <w:rFonts w:ascii="Times New Roman" w:hAnsi="Times New Roman" w:cs="Times New Roman"/>
                <w:bCs/>
              </w:rPr>
              <w:t xml:space="preserve">1) Разработка грунта в траншеях и котлованах глубиной более 3 м вручную с подъемом краном при наличии креплений, группа грунтов: 2 </w:t>
            </w:r>
            <w:r w:rsidRPr="00050331">
              <w:rPr>
                <w:rFonts w:ascii="Times New Roman" w:hAnsi="Times New Roman" w:cs="Times New Roman"/>
                <w:bCs/>
                <w:color w:val="000000"/>
              </w:rPr>
              <w:t xml:space="preserve">– </w:t>
            </w:r>
            <w:r w:rsidRPr="00050331">
              <w:rPr>
                <w:rFonts w:ascii="Times New Roman" w:hAnsi="Times New Roman" w:cs="Times New Roman"/>
                <w:bCs/>
              </w:rPr>
              <w:t>12 м. куб.;</w:t>
            </w:r>
          </w:p>
          <w:p w14:paraId="2C736383" w14:textId="77777777" w:rsidR="00B15B09" w:rsidRPr="00050331" w:rsidRDefault="00B15B09" w:rsidP="00B15B09">
            <w:pPr>
              <w:suppressAutoHyphens/>
              <w:jc w:val="both"/>
              <w:rPr>
                <w:rFonts w:ascii="Times New Roman" w:hAnsi="Times New Roman" w:cs="Times New Roman"/>
                <w:bCs/>
              </w:rPr>
            </w:pPr>
            <w:r w:rsidRPr="00050331">
              <w:rPr>
                <w:rFonts w:ascii="Times New Roman" w:hAnsi="Times New Roman" w:cs="Times New Roman"/>
                <w:bCs/>
              </w:rPr>
              <w:t>2) Кладка стен выгребной ямы – 2,88 м. куб.;</w:t>
            </w:r>
          </w:p>
          <w:p w14:paraId="61BD5BF3" w14:textId="77777777" w:rsidR="00B15B09" w:rsidRPr="00050331" w:rsidRDefault="00B15B09" w:rsidP="00B15B09">
            <w:pPr>
              <w:suppressAutoHyphens/>
              <w:jc w:val="both"/>
              <w:rPr>
                <w:rFonts w:ascii="Times New Roman" w:hAnsi="Times New Roman" w:cs="Times New Roman"/>
                <w:bCs/>
              </w:rPr>
            </w:pPr>
            <w:r w:rsidRPr="00050331">
              <w:rPr>
                <w:rFonts w:ascii="Times New Roman" w:hAnsi="Times New Roman" w:cs="Times New Roman"/>
                <w:bCs/>
              </w:rPr>
              <w:t>3)</w:t>
            </w:r>
            <w:r w:rsidRPr="00050331">
              <w:rPr>
                <w:rFonts w:ascii="Times New Roman" w:hAnsi="Times New Roman" w:cs="Times New Roman"/>
                <w:bCs/>
                <w:color w:val="000000"/>
              </w:rPr>
              <w:t xml:space="preserve"> </w:t>
            </w:r>
            <w:r w:rsidRPr="00050331">
              <w:rPr>
                <w:rFonts w:ascii="Times New Roman" w:hAnsi="Times New Roman" w:cs="Times New Roman"/>
                <w:bCs/>
              </w:rPr>
              <w:t>Устройство перекрытий безбалочных толщиной: до 200 мм на высоте от опорной площади до 6 м (устройство крышки) – 0,8 м. куб.;</w:t>
            </w:r>
          </w:p>
          <w:p w14:paraId="387D5E6E" w14:textId="77777777" w:rsidR="00B15B09" w:rsidRPr="00050331" w:rsidRDefault="00B15B09" w:rsidP="00B15B09">
            <w:pPr>
              <w:suppressAutoHyphens/>
              <w:jc w:val="both"/>
              <w:rPr>
                <w:rFonts w:ascii="Times New Roman" w:hAnsi="Times New Roman" w:cs="Times New Roman"/>
                <w:bCs/>
              </w:rPr>
            </w:pPr>
            <w:r w:rsidRPr="00050331">
              <w:rPr>
                <w:rFonts w:ascii="Times New Roman" w:hAnsi="Times New Roman" w:cs="Times New Roman"/>
                <w:bCs/>
              </w:rPr>
              <w:t>4) Установка люка – 1 шт.;</w:t>
            </w:r>
          </w:p>
          <w:p w14:paraId="3C9C840B" w14:textId="77777777" w:rsidR="00B15B09" w:rsidRPr="00050331" w:rsidRDefault="00B15B09" w:rsidP="00B15B09">
            <w:pPr>
              <w:suppressAutoHyphens/>
              <w:jc w:val="both"/>
              <w:rPr>
                <w:rFonts w:ascii="Times New Roman" w:hAnsi="Times New Roman" w:cs="Times New Roman"/>
                <w:bCs/>
              </w:rPr>
            </w:pPr>
            <w:r w:rsidRPr="00050331">
              <w:rPr>
                <w:rFonts w:ascii="Times New Roman" w:hAnsi="Times New Roman" w:cs="Times New Roman"/>
                <w:bCs/>
              </w:rPr>
              <w:t>5) Прокладка трубопроводов канализации из полиэтиленовых труб высокой плотности диаметром: 50 мм – 7 м.</w:t>
            </w:r>
          </w:p>
          <w:p w14:paraId="4D540A5E" w14:textId="354C99CE" w:rsidR="00B15B09" w:rsidRPr="00B15B09" w:rsidRDefault="00B15B09" w:rsidP="00FA2C78">
            <w:pPr>
              <w:suppressAutoHyphens/>
              <w:jc w:val="both"/>
              <w:rPr>
                <w:rFonts w:ascii="Times New Roman" w:hAnsi="Times New Roman" w:cs="Times New Roman"/>
                <w:bCs/>
              </w:rPr>
            </w:pPr>
            <w:r w:rsidRPr="00050331">
              <w:rPr>
                <w:rFonts w:ascii="Times New Roman" w:hAnsi="Times New Roman" w:cs="Times New Roman"/>
                <w:bCs/>
              </w:rPr>
              <w:t xml:space="preserve">б) место выполнения работ – г. </w:t>
            </w:r>
            <w:proofErr w:type="gramStart"/>
            <w:r w:rsidRPr="00050331">
              <w:rPr>
                <w:rFonts w:ascii="Times New Roman" w:hAnsi="Times New Roman" w:cs="Times New Roman"/>
                <w:bCs/>
              </w:rPr>
              <w:t xml:space="preserve">Дубоссары,  </w:t>
            </w:r>
            <w:r w:rsidRPr="00BC5AEA">
              <w:rPr>
                <w:rFonts w:ascii="Times New Roman" w:hAnsi="Times New Roman" w:cs="Times New Roman"/>
                <w:bCs/>
              </w:rPr>
              <w:t>ул.</w:t>
            </w:r>
            <w:proofErr w:type="gramEnd"/>
            <w:r w:rsidRPr="00BC5AEA">
              <w:rPr>
                <w:rFonts w:ascii="Times New Roman" w:hAnsi="Times New Roman" w:cs="Times New Roman"/>
                <w:bCs/>
              </w:rPr>
              <w:t xml:space="preserve"> </w:t>
            </w:r>
            <w:r w:rsidRPr="00050331">
              <w:rPr>
                <w:rFonts w:ascii="Times New Roman" w:hAnsi="Times New Roman" w:cs="Times New Roman"/>
                <w:bCs/>
              </w:rPr>
              <w:t>Зои Космодемьянской, д 9.</w:t>
            </w:r>
          </w:p>
          <w:p w14:paraId="5607C7E2" w14:textId="6F442360" w:rsidR="00272E22" w:rsidRPr="00272E22" w:rsidRDefault="0098086E" w:rsidP="00FA2C78">
            <w:pPr>
              <w:suppressAutoHyphens/>
              <w:jc w:val="both"/>
              <w:rPr>
                <w:rFonts w:ascii="Times New Roman" w:hAnsi="Times New Roman" w:cs="Times New Roman"/>
                <w:color w:val="000000"/>
              </w:rPr>
            </w:pPr>
            <w:r>
              <w:rPr>
                <w:rFonts w:ascii="Times New Roman" w:hAnsi="Times New Roman" w:cs="Times New Roman"/>
              </w:rPr>
              <w:t>в</w:t>
            </w:r>
            <w:r w:rsidR="00272E22" w:rsidRPr="000A48DE">
              <w:rPr>
                <w:rFonts w:ascii="Times New Roman" w:hAnsi="Times New Roman" w:cs="Times New Roman"/>
              </w:rPr>
              <w:t xml:space="preserve">) начальная (максимальная) цена контракта – </w:t>
            </w:r>
            <w:r w:rsidR="0066022A" w:rsidRPr="0066022A">
              <w:rPr>
                <w:rFonts w:ascii="Times New Roman" w:hAnsi="Times New Roman" w:cs="Times New Roman"/>
                <w:sz w:val="24"/>
                <w:szCs w:val="24"/>
              </w:rPr>
              <w:t>24 582</w:t>
            </w:r>
            <w:r w:rsidR="0066022A" w:rsidRPr="00756BF6">
              <w:rPr>
                <w:rFonts w:ascii="Arial" w:hAnsi="Arial" w:cs="Arial"/>
                <w:b/>
                <w:bCs/>
                <w:sz w:val="18"/>
                <w:szCs w:val="18"/>
              </w:rPr>
              <w:t xml:space="preserve"> </w:t>
            </w:r>
            <w:r w:rsidR="00272E22" w:rsidRPr="008F3579">
              <w:rPr>
                <w:rFonts w:ascii="Times New Roman" w:hAnsi="Times New Roman" w:cs="Times New Roman"/>
                <w:color w:val="000000"/>
              </w:rPr>
              <w:t>(</w:t>
            </w:r>
            <w:r w:rsidR="0066022A">
              <w:rPr>
                <w:rFonts w:ascii="Times New Roman" w:hAnsi="Times New Roman" w:cs="Times New Roman"/>
                <w:color w:val="000000"/>
              </w:rPr>
              <w:t>двадцать четыре тысячи пятьсот восемьдесят два</w:t>
            </w:r>
            <w:r w:rsidR="00272E22" w:rsidRPr="008F3579">
              <w:rPr>
                <w:rFonts w:ascii="Times New Roman" w:hAnsi="Times New Roman" w:cs="Times New Roman"/>
                <w:color w:val="000000"/>
              </w:rPr>
              <w:t>) руб. ПМР 00 копеек</w:t>
            </w:r>
            <w:r w:rsidR="00272E22">
              <w:rPr>
                <w:rFonts w:ascii="Times New Roman" w:hAnsi="Times New Roman" w:cs="Times New Roman"/>
                <w:color w:val="000000"/>
              </w:rPr>
              <w:t>.</w:t>
            </w:r>
          </w:p>
        </w:tc>
      </w:tr>
      <w:tr w:rsidR="00272E22" w:rsidRPr="00996108" w14:paraId="016A0233" w14:textId="77777777" w:rsidTr="00E51925">
        <w:tc>
          <w:tcPr>
            <w:tcW w:w="594" w:type="dxa"/>
            <w:vAlign w:val="center"/>
          </w:tcPr>
          <w:p w14:paraId="2E877BA5"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4901" w:type="dxa"/>
            <w:gridSpan w:val="3"/>
          </w:tcPr>
          <w:p w14:paraId="1E9F379E"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Валюта</w:t>
            </w:r>
          </w:p>
        </w:tc>
        <w:tc>
          <w:tcPr>
            <w:tcW w:w="4252" w:type="dxa"/>
            <w:gridSpan w:val="3"/>
          </w:tcPr>
          <w:p w14:paraId="604CABF7" w14:textId="77777777" w:rsidR="00272E22" w:rsidRPr="00BE70A1" w:rsidRDefault="00272E22" w:rsidP="00272E22">
            <w:pPr>
              <w:suppressAutoHyphens/>
              <w:jc w:val="both"/>
              <w:rPr>
                <w:rFonts w:ascii="Times New Roman" w:hAnsi="Times New Roman" w:cs="Times New Roman"/>
              </w:rPr>
            </w:pPr>
            <w:r w:rsidRPr="00BE70A1">
              <w:rPr>
                <w:rFonts w:ascii="Times New Roman" w:hAnsi="Times New Roman" w:cs="Times New Roman"/>
              </w:rPr>
              <w:t xml:space="preserve">Рубль Приднестровской Молдавской Республики, (заявки на участие в запросе предложений могут быть представлены в следующих валютах: 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для резидентов ЕАЭС - долл. США, для резидентов Украины - евро, резидентов РМ - лей РМ.</w:t>
            </w:r>
          </w:p>
          <w:p w14:paraId="5D257799" w14:textId="34D3FA5C" w:rsidR="00272E22" w:rsidRPr="00996108" w:rsidRDefault="00272E22" w:rsidP="00272E22">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w:t>
            </w:r>
            <w:r w:rsidRPr="00BE70A1">
              <w:rPr>
                <w:rFonts w:ascii="Times New Roman" w:hAnsi="Times New Roman" w:cs="Times New Roman"/>
              </w:rPr>
              <w:lastRenderedPageBreak/>
              <w:t xml:space="preserve">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72E22" w:rsidRPr="00996108" w14:paraId="002F02FB" w14:textId="77777777" w:rsidTr="00E51925">
        <w:tc>
          <w:tcPr>
            <w:tcW w:w="594" w:type="dxa"/>
            <w:vAlign w:val="center"/>
          </w:tcPr>
          <w:p w14:paraId="5AE31B4B"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4901" w:type="dxa"/>
            <w:gridSpan w:val="3"/>
          </w:tcPr>
          <w:p w14:paraId="559AF200"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4252" w:type="dxa"/>
            <w:gridSpan w:val="3"/>
          </w:tcPr>
          <w:p w14:paraId="3442C291"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72E22" w:rsidRPr="00996108" w14:paraId="2D7C9CCF" w14:textId="77777777" w:rsidTr="00E51925">
        <w:tc>
          <w:tcPr>
            <w:tcW w:w="594" w:type="dxa"/>
          </w:tcPr>
          <w:p w14:paraId="2692038B"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4A9EB35A"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4252" w:type="dxa"/>
            <w:gridSpan w:val="3"/>
          </w:tcPr>
          <w:p w14:paraId="45537357" w14:textId="438C2A76" w:rsidR="00272E22" w:rsidRPr="00425630" w:rsidRDefault="00272E22" w:rsidP="00272E22">
            <w:pPr>
              <w:suppressAutoHyphens/>
              <w:jc w:val="both"/>
              <w:rPr>
                <w:rFonts w:ascii="Times New Roman" w:hAnsi="Times New Roman" w:cs="Times New Roman"/>
              </w:rPr>
            </w:pPr>
            <w:r w:rsidRPr="00425630">
              <w:rPr>
                <w:rFonts w:ascii="Times New Roman" w:hAnsi="Times New Roman" w:cs="Times New Roman"/>
              </w:rPr>
              <w:t xml:space="preserve">100 % предоплата </w:t>
            </w:r>
          </w:p>
        </w:tc>
      </w:tr>
      <w:tr w:rsidR="00272E22" w:rsidRPr="00996108" w14:paraId="158B4249" w14:textId="77777777" w:rsidTr="00460F1D">
        <w:trPr>
          <w:trHeight w:val="272"/>
        </w:trPr>
        <w:tc>
          <w:tcPr>
            <w:tcW w:w="9747" w:type="dxa"/>
            <w:gridSpan w:val="7"/>
            <w:vAlign w:val="center"/>
          </w:tcPr>
          <w:p w14:paraId="209880A0" w14:textId="0DF61314"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72E22" w:rsidRPr="00996108" w14:paraId="2DBE227A" w14:textId="77777777" w:rsidTr="00E51925">
        <w:tc>
          <w:tcPr>
            <w:tcW w:w="594" w:type="dxa"/>
          </w:tcPr>
          <w:p w14:paraId="1A7A9AED"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1</w:t>
            </w:r>
          </w:p>
        </w:tc>
        <w:tc>
          <w:tcPr>
            <w:tcW w:w="2066" w:type="dxa"/>
            <w:tcBorders>
              <w:right w:val="single" w:sz="4" w:space="0" w:color="auto"/>
            </w:tcBorders>
          </w:tcPr>
          <w:p w14:paraId="6C96369C"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 п/п лота</w:t>
            </w:r>
          </w:p>
        </w:tc>
        <w:tc>
          <w:tcPr>
            <w:tcW w:w="2126" w:type="dxa"/>
            <w:tcBorders>
              <w:left w:val="single" w:sz="4" w:space="0" w:color="auto"/>
            </w:tcBorders>
          </w:tcPr>
          <w:p w14:paraId="4BF5B144"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1984" w:type="dxa"/>
            <w:tcBorders>
              <w:right w:val="single" w:sz="4" w:space="0" w:color="auto"/>
            </w:tcBorders>
          </w:tcPr>
          <w:p w14:paraId="2B9E66C1"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1" w:type="dxa"/>
            <w:tcBorders>
              <w:top w:val="single" w:sz="4" w:space="0" w:color="auto"/>
              <w:right w:val="single" w:sz="4" w:space="0" w:color="auto"/>
            </w:tcBorders>
          </w:tcPr>
          <w:p w14:paraId="76D8C6E9"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417" w:type="dxa"/>
            <w:tcBorders>
              <w:left w:val="single" w:sz="4" w:space="0" w:color="auto"/>
            </w:tcBorders>
          </w:tcPr>
          <w:p w14:paraId="7553DFD0"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66022A" w:rsidRPr="00996108" w14:paraId="3A4E1977" w14:textId="77777777" w:rsidTr="00E51925">
        <w:trPr>
          <w:trHeight w:val="165"/>
        </w:trPr>
        <w:tc>
          <w:tcPr>
            <w:tcW w:w="594" w:type="dxa"/>
            <w:vMerge w:val="restart"/>
            <w:vAlign w:val="center"/>
          </w:tcPr>
          <w:p w14:paraId="7725306B" w14:textId="77777777" w:rsidR="0066022A" w:rsidRPr="00996108" w:rsidRDefault="0066022A" w:rsidP="0066022A">
            <w:pPr>
              <w:suppressAutoHyphens/>
              <w:rPr>
                <w:rFonts w:ascii="Times New Roman" w:hAnsi="Times New Roman" w:cs="Times New Roman"/>
              </w:rPr>
            </w:pPr>
          </w:p>
        </w:tc>
        <w:tc>
          <w:tcPr>
            <w:tcW w:w="2066" w:type="dxa"/>
            <w:vMerge w:val="restart"/>
            <w:tcBorders>
              <w:right w:val="single" w:sz="4" w:space="0" w:color="auto"/>
            </w:tcBorders>
          </w:tcPr>
          <w:p w14:paraId="68BF800A" w14:textId="3F63A20A" w:rsidR="0066022A" w:rsidRDefault="0066022A" w:rsidP="0066022A">
            <w:pPr>
              <w:suppressAutoHyphens/>
              <w:jc w:val="both"/>
              <w:rPr>
                <w:rFonts w:ascii="Times New Roman" w:hAnsi="Times New Roman" w:cs="Times New Roman"/>
              </w:rPr>
            </w:pPr>
            <w:r>
              <w:rPr>
                <w:rFonts w:ascii="Times New Roman" w:hAnsi="Times New Roman" w:cs="Times New Roman"/>
              </w:rPr>
              <w:t>Работы</w:t>
            </w:r>
          </w:p>
        </w:tc>
        <w:tc>
          <w:tcPr>
            <w:tcW w:w="709" w:type="dxa"/>
            <w:tcBorders>
              <w:bottom w:val="single" w:sz="4" w:space="0" w:color="auto"/>
              <w:right w:val="single" w:sz="4" w:space="0" w:color="auto"/>
            </w:tcBorders>
          </w:tcPr>
          <w:p w14:paraId="159FF38D" w14:textId="29DEEDE2" w:rsidR="0066022A" w:rsidRPr="000928A1" w:rsidRDefault="0066022A" w:rsidP="0066022A">
            <w:pPr>
              <w:suppressAutoHyphens/>
              <w:jc w:val="center"/>
              <w:rPr>
                <w:rFonts w:ascii="Times New Roman" w:hAnsi="Times New Roman" w:cs="Times New Roman"/>
              </w:rPr>
            </w:pPr>
            <w:r>
              <w:rPr>
                <w:rFonts w:ascii="Times New Roman" w:hAnsi="Times New Roman" w:cs="Times New Roman"/>
              </w:rPr>
              <w:t>1.</w:t>
            </w:r>
          </w:p>
        </w:tc>
        <w:tc>
          <w:tcPr>
            <w:tcW w:w="2126" w:type="dxa"/>
            <w:tcBorders>
              <w:left w:val="single" w:sz="4" w:space="0" w:color="auto"/>
              <w:bottom w:val="single" w:sz="4" w:space="0" w:color="auto"/>
            </w:tcBorders>
          </w:tcPr>
          <w:p w14:paraId="3B431162" w14:textId="77777777" w:rsidR="0066022A" w:rsidRPr="00BC5AEA" w:rsidRDefault="0066022A" w:rsidP="0066022A">
            <w:pPr>
              <w:suppressAutoHyphens/>
              <w:jc w:val="both"/>
              <w:rPr>
                <w:rFonts w:ascii="Times New Roman" w:hAnsi="Times New Roman" w:cs="Times New Roman"/>
                <w:bCs/>
              </w:rPr>
            </w:pPr>
            <w:r w:rsidRPr="00BC5AEA">
              <w:rPr>
                <w:rFonts w:ascii="Times New Roman" w:hAnsi="Times New Roman" w:cs="Times New Roman"/>
                <w:bCs/>
              </w:rPr>
              <w:t>а) предмет (объект) закупки – выполнение общестроительных работ на объекте филиала ГУ «РЦВС и ФСБ» Дубоссарского района и г. Дубоссары, включая сырье и материалы подрядчика, а также следующие виды и объемы работ:</w:t>
            </w:r>
          </w:p>
          <w:p w14:paraId="16FEB5D8" w14:textId="77777777" w:rsidR="0066022A" w:rsidRPr="00BC5AEA" w:rsidRDefault="0066022A" w:rsidP="0066022A">
            <w:pPr>
              <w:suppressAutoHyphens/>
              <w:jc w:val="both"/>
              <w:rPr>
                <w:rFonts w:ascii="Times New Roman" w:hAnsi="Times New Roman" w:cs="Times New Roman"/>
                <w:bCs/>
              </w:rPr>
            </w:pPr>
            <w:r w:rsidRPr="00BC5AEA">
              <w:rPr>
                <w:rFonts w:ascii="Times New Roman" w:hAnsi="Times New Roman" w:cs="Times New Roman"/>
                <w:bCs/>
              </w:rPr>
              <w:t xml:space="preserve">1) Копание ям вручную без креплений для стоек и столбов: без откосов глубиной до 0,7 м, группа грунтов 2 </w:t>
            </w:r>
            <w:r w:rsidRPr="00BC5AEA">
              <w:rPr>
                <w:rFonts w:ascii="Times New Roman" w:hAnsi="Times New Roman" w:cs="Times New Roman"/>
                <w:bCs/>
                <w:color w:val="000000"/>
              </w:rPr>
              <w:t xml:space="preserve">– </w:t>
            </w:r>
            <w:r w:rsidRPr="00BC5AEA">
              <w:rPr>
                <w:rFonts w:ascii="Times New Roman" w:hAnsi="Times New Roman" w:cs="Times New Roman"/>
                <w:bCs/>
              </w:rPr>
              <w:t>3,21 м. куб.;</w:t>
            </w:r>
          </w:p>
          <w:p w14:paraId="4492DFC2" w14:textId="77777777" w:rsidR="0066022A" w:rsidRPr="00BC5AEA" w:rsidRDefault="0066022A" w:rsidP="0066022A">
            <w:pPr>
              <w:suppressAutoHyphens/>
              <w:jc w:val="both"/>
              <w:rPr>
                <w:rFonts w:ascii="Times New Roman" w:hAnsi="Times New Roman" w:cs="Times New Roman"/>
                <w:bCs/>
              </w:rPr>
            </w:pPr>
            <w:r w:rsidRPr="00BC5AEA">
              <w:rPr>
                <w:rFonts w:ascii="Times New Roman" w:hAnsi="Times New Roman" w:cs="Times New Roman"/>
                <w:bCs/>
              </w:rPr>
              <w:t>2) Устройство подстилающих слоев: песчаных</w:t>
            </w:r>
            <w:r w:rsidRPr="00BC5AEA">
              <w:rPr>
                <w:rFonts w:ascii="Times New Roman" w:hAnsi="Times New Roman" w:cs="Times New Roman"/>
                <w:bCs/>
                <w:color w:val="000000"/>
              </w:rPr>
              <w:t xml:space="preserve"> </w:t>
            </w:r>
            <w:r w:rsidRPr="00BC5AEA">
              <w:rPr>
                <w:rFonts w:ascii="Times New Roman" w:hAnsi="Times New Roman" w:cs="Times New Roman"/>
                <w:bCs/>
              </w:rPr>
              <w:t>– 0,51 м. куб.;</w:t>
            </w:r>
          </w:p>
          <w:p w14:paraId="519EE978" w14:textId="77777777" w:rsidR="0066022A" w:rsidRPr="00BC5AEA" w:rsidRDefault="0066022A" w:rsidP="0066022A">
            <w:pPr>
              <w:suppressAutoHyphens/>
              <w:jc w:val="both"/>
              <w:rPr>
                <w:rFonts w:ascii="Times New Roman" w:hAnsi="Times New Roman" w:cs="Times New Roman"/>
                <w:bCs/>
              </w:rPr>
            </w:pPr>
            <w:r w:rsidRPr="00BC5AEA">
              <w:rPr>
                <w:rFonts w:ascii="Times New Roman" w:hAnsi="Times New Roman" w:cs="Times New Roman"/>
                <w:bCs/>
              </w:rPr>
              <w:t>3)</w:t>
            </w:r>
            <w:r w:rsidRPr="00BC5AEA">
              <w:rPr>
                <w:rFonts w:ascii="Times New Roman" w:hAnsi="Times New Roman" w:cs="Times New Roman"/>
                <w:bCs/>
                <w:color w:val="000000"/>
              </w:rPr>
              <w:t xml:space="preserve"> </w:t>
            </w:r>
            <w:r w:rsidRPr="00BC5AEA">
              <w:rPr>
                <w:rFonts w:ascii="Times New Roman" w:hAnsi="Times New Roman" w:cs="Times New Roman"/>
                <w:bCs/>
              </w:rPr>
              <w:t>Уплотнение грунта пневматическими трамбовками, группа грунтов: 1-2 – 0,51 м. куб.;</w:t>
            </w:r>
          </w:p>
          <w:p w14:paraId="586F922F" w14:textId="77777777" w:rsidR="0066022A" w:rsidRPr="00BC5AEA" w:rsidRDefault="0066022A" w:rsidP="0066022A">
            <w:pPr>
              <w:suppressAutoHyphens/>
              <w:jc w:val="both"/>
              <w:rPr>
                <w:rFonts w:ascii="Times New Roman" w:hAnsi="Times New Roman" w:cs="Times New Roman"/>
                <w:bCs/>
              </w:rPr>
            </w:pPr>
            <w:r w:rsidRPr="00BC5AEA">
              <w:rPr>
                <w:rFonts w:ascii="Times New Roman" w:hAnsi="Times New Roman" w:cs="Times New Roman"/>
                <w:bCs/>
              </w:rPr>
              <w:t>4) Установка столбов шпалерных высотой до 4 м: с погружением в бетонное основание – 51 шт.;</w:t>
            </w:r>
          </w:p>
          <w:p w14:paraId="4B47FD00" w14:textId="77777777" w:rsidR="0066022A" w:rsidRPr="00BC5AEA" w:rsidRDefault="0066022A" w:rsidP="0066022A">
            <w:pPr>
              <w:suppressAutoHyphens/>
              <w:jc w:val="both"/>
              <w:rPr>
                <w:rFonts w:ascii="Times New Roman" w:hAnsi="Times New Roman" w:cs="Times New Roman"/>
                <w:bCs/>
              </w:rPr>
            </w:pPr>
            <w:r w:rsidRPr="00BC5AEA">
              <w:rPr>
                <w:rFonts w:ascii="Times New Roman" w:hAnsi="Times New Roman" w:cs="Times New Roman"/>
                <w:bCs/>
              </w:rPr>
              <w:t xml:space="preserve">5) Засыпка вручную траншей, пазух </w:t>
            </w:r>
            <w:r w:rsidRPr="00BC5AEA">
              <w:rPr>
                <w:rFonts w:ascii="Times New Roman" w:hAnsi="Times New Roman" w:cs="Times New Roman"/>
                <w:bCs/>
              </w:rPr>
              <w:lastRenderedPageBreak/>
              <w:t>котлованов и ям, группа грунтов: 2 – 0,25 м. куб.</w:t>
            </w:r>
          </w:p>
          <w:p w14:paraId="23C1C05E" w14:textId="77777777" w:rsidR="0066022A" w:rsidRPr="00BC5AEA" w:rsidRDefault="0066022A" w:rsidP="0066022A">
            <w:pPr>
              <w:suppressAutoHyphens/>
              <w:jc w:val="both"/>
              <w:rPr>
                <w:rFonts w:ascii="Times New Roman" w:hAnsi="Times New Roman" w:cs="Times New Roman"/>
                <w:bCs/>
              </w:rPr>
            </w:pPr>
            <w:r w:rsidRPr="00B15B09">
              <w:rPr>
                <w:rFonts w:ascii="Times New Roman" w:hAnsi="Times New Roman" w:cs="Times New Roman"/>
                <w:bCs/>
              </w:rPr>
              <w:t>6) Устройство забора из сетки рабица высотой 1,5м по несущей проволоке оцинкованной 3мм – 150 м. кв.;</w:t>
            </w:r>
          </w:p>
          <w:p w14:paraId="5AFDA80B" w14:textId="77777777" w:rsidR="0066022A" w:rsidRPr="00050331" w:rsidRDefault="0066022A" w:rsidP="0066022A">
            <w:pPr>
              <w:jc w:val="both"/>
              <w:rPr>
                <w:rFonts w:ascii="Times New Roman" w:hAnsi="Times New Roman" w:cs="Times New Roman"/>
                <w:bCs/>
              </w:rPr>
            </w:pPr>
            <w:r>
              <w:rPr>
                <w:rFonts w:ascii="Times New Roman" w:hAnsi="Times New Roman" w:cs="Times New Roman"/>
                <w:bCs/>
              </w:rPr>
              <w:t>7</w:t>
            </w:r>
            <w:r w:rsidRPr="00050331">
              <w:rPr>
                <w:rFonts w:ascii="Times New Roman" w:hAnsi="Times New Roman" w:cs="Times New Roman"/>
                <w:bCs/>
              </w:rPr>
              <w:t xml:space="preserve">) Демонтаж оконных коробок: в каменных стенах с отбивкой штукатурки в откосах </w:t>
            </w:r>
            <w:r w:rsidRPr="00050331">
              <w:rPr>
                <w:rFonts w:ascii="Times New Roman" w:hAnsi="Times New Roman" w:cs="Times New Roman"/>
                <w:bCs/>
                <w:color w:val="000000"/>
              </w:rPr>
              <w:t xml:space="preserve">– </w:t>
            </w:r>
            <w:r w:rsidRPr="00050331">
              <w:rPr>
                <w:rFonts w:ascii="Times New Roman" w:hAnsi="Times New Roman" w:cs="Times New Roman"/>
                <w:bCs/>
              </w:rPr>
              <w:t>10 шт.;</w:t>
            </w:r>
          </w:p>
          <w:p w14:paraId="50249C4A" w14:textId="77777777" w:rsidR="0066022A" w:rsidRDefault="0066022A" w:rsidP="0066022A">
            <w:pPr>
              <w:suppressAutoHyphens/>
              <w:jc w:val="both"/>
              <w:rPr>
                <w:rFonts w:ascii="Times New Roman" w:hAnsi="Times New Roman" w:cs="Times New Roman"/>
                <w:bCs/>
              </w:rPr>
            </w:pPr>
            <w:r>
              <w:rPr>
                <w:rFonts w:ascii="Times New Roman" w:hAnsi="Times New Roman" w:cs="Times New Roman"/>
                <w:bCs/>
              </w:rPr>
              <w:t>8</w:t>
            </w:r>
            <w:r w:rsidRPr="00050331">
              <w:rPr>
                <w:rFonts w:ascii="Times New Roman" w:hAnsi="Times New Roman" w:cs="Times New Roman"/>
                <w:bCs/>
              </w:rPr>
              <w:t>) Установка в жилых и общественных зданиях оконных блоков из пвх профилей: поворотных (откидных, поворотно-откидных) с площадью проема более 2 м2 одностворчатых (1.75*1.75) – 30,625 м. кв.;</w:t>
            </w:r>
          </w:p>
          <w:p w14:paraId="278CAB1C"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9</w:t>
            </w:r>
            <w:r w:rsidRPr="00630CEE">
              <w:rPr>
                <w:rFonts w:ascii="Times New Roman" w:hAnsi="Times New Roman" w:cs="Times New Roman"/>
                <w:bCs/>
              </w:rPr>
              <w:t xml:space="preserve">) Установка подоконных досок из пвх: в каменных стенах толщиной до 0,51 м </w:t>
            </w:r>
            <w:r w:rsidRPr="00630CEE">
              <w:rPr>
                <w:rFonts w:ascii="Times New Roman" w:hAnsi="Times New Roman" w:cs="Times New Roman"/>
                <w:bCs/>
                <w:color w:val="000000"/>
              </w:rPr>
              <w:t xml:space="preserve">– </w:t>
            </w:r>
            <w:r w:rsidRPr="00630CEE">
              <w:rPr>
                <w:rFonts w:ascii="Times New Roman" w:hAnsi="Times New Roman" w:cs="Times New Roman"/>
                <w:bCs/>
              </w:rPr>
              <w:t>18 м.;</w:t>
            </w:r>
          </w:p>
          <w:p w14:paraId="5A8D1E0C"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10</w:t>
            </w:r>
            <w:r w:rsidRPr="00630CEE">
              <w:rPr>
                <w:rFonts w:ascii="Times New Roman" w:hAnsi="Times New Roman" w:cs="Times New Roman"/>
                <w:bCs/>
              </w:rPr>
              <w:t>) Устройство подоконных отливов из листовой стали – 18 м.;</w:t>
            </w:r>
          </w:p>
          <w:p w14:paraId="72C69A22"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11</w:t>
            </w:r>
            <w:r w:rsidRPr="00630CEE">
              <w:rPr>
                <w:rFonts w:ascii="Times New Roman" w:hAnsi="Times New Roman" w:cs="Times New Roman"/>
                <w:bCs/>
              </w:rPr>
              <w:t>)</w:t>
            </w:r>
            <w:r w:rsidRPr="00630CEE">
              <w:rPr>
                <w:rFonts w:ascii="Times New Roman" w:hAnsi="Times New Roman" w:cs="Times New Roman"/>
                <w:bCs/>
                <w:color w:val="000000"/>
              </w:rPr>
              <w:t xml:space="preserve"> </w:t>
            </w:r>
            <w:r w:rsidRPr="00630CEE">
              <w:rPr>
                <w:rFonts w:ascii="Times New Roman" w:hAnsi="Times New Roman" w:cs="Times New Roman"/>
                <w:bCs/>
              </w:rPr>
              <w:t>Установка противомоскитных сеток – 10 шт.;</w:t>
            </w:r>
          </w:p>
          <w:p w14:paraId="4813FA25"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12</w:t>
            </w:r>
            <w:r w:rsidRPr="00630CEE">
              <w:rPr>
                <w:rFonts w:ascii="Times New Roman" w:hAnsi="Times New Roman" w:cs="Times New Roman"/>
                <w:bCs/>
              </w:rPr>
              <w:t>) Ремонт штукатурки гладких фасадов по камню и бетону с земли и лесов: цементно-известковым раствором площадью отдельных мест до 5 м2 толщиной слоя до 20 мм – 56 м. кв.;</w:t>
            </w:r>
          </w:p>
          <w:p w14:paraId="41703795"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13</w:t>
            </w:r>
            <w:r w:rsidRPr="00630CEE">
              <w:rPr>
                <w:rFonts w:ascii="Times New Roman" w:hAnsi="Times New Roman" w:cs="Times New Roman"/>
                <w:bCs/>
              </w:rPr>
              <w:t xml:space="preserve">) Ремонт штукатурки гладких фасадов по камню и бетону с земли и лесов: на каждые следующие 10 мм толщины слоя </w:t>
            </w:r>
            <w:r w:rsidRPr="00630CEE">
              <w:rPr>
                <w:rFonts w:ascii="Times New Roman" w:hAnsi="Times New Roman" w:cs="Times New Roman"/>
                <w:bCs/>
              </w:rPr>
              <w:lastRenderedPageBreak/>
              <w:t>добавлять к норме 61-02-001-01 - 56 м. кв.;</w:t>
            </w:r>
          </w:p>
          <w:p w14:paraId="09111651"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14</w:t>
            </w:r>
            <w:r w:rsidRPr="00630CEE">
              <w:rPr>
                <w:rFonts w:ascii="Times New Roman" w:hAnsi="Times New Roman" w:cs="Times New Roman"/>
                <w:bCs/>
              </w:rPr>
              <w:t>) Ремонт штукатурки откосов внутри здания по камню и бетону цементно-известковым раствором: прямолинейных – 26,25 м. кв.;</w:t>
            </w:r>
          </w:p>
          <w:p w14:paraId="6F91C3F7"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15</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13 м. кв.;</w:t>
            </w:r>
          </w:p>
          <w:p w14:paraId="4617D0D1"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16</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- 13 м. кв.;</w:t>
            </w:r>
          </w:p>
          <w:p w14:paraId="1AB2C5F5"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17</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(вторичка) – 13 м. кв.;</w:t>
            </w:r>
          </w:p>
          <w:p w14:paraId="57610E49"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18</w:t>
            </w:r>
            <w:r w:rsidRPr="00630CEE">
              <w:rPr>
                <w:rFonts w:ascii="Times New Roman" w:hAnsi="Times New Roman" w:cs="Times New Roman"/>
                <w:bCs/>
              </w:rPr>
              <w:t xml:space="preserve">) Сплошное выравнивание внутренних поверхностей (однослойное оштукатуривание) из сухих </w:t>
            </w:r>
            <w:r w:rsidRPr="00630CEE">
              <w:rPr>
                <w:rFonts w:ascii="Times New Roman" w:hAnsi="Times New Roman" w:cs="Times New Roman"/>
                <w:bCs/>
              </w:rPr>
              <w:lastRenderedPageBreak/>
              <w:t>растворных смесей на каждый 1 мм изменения толщины слоя добавлять или исключать к норме: 15-02-019-05 (вторичка) – - 13 м. кв.;</w:t>
            </w:r>
          </w:p>
          <w:p w14:paraId="416DEEE5" w14:textId="77777777" w:rsidR="0066022A" w:rsidRPr="00630CEE" w:rsidRDefault="0066022A" w:rsidP="0066022A">
            <w:pPr>
              <w:suppressAutoHyphens/>
              <w:jc w:val="both"/>
              <w:rPr>
                <w:rFonts w:ascii="Times New Roman" w:hAnsi="Times New Roman" w:cs="Times New Roman"/>
                <w:bCs/>
              </w:rPr>
            </w:pPr>
            <w:r w:rsidRPr="00630CEE">
              <w:rPr>
                <w:rFonts w:ascii="Times New Roman" w:hAnsi="Times New Roman" w:cs="Times New Roman"/>
                <w:bCs/>
              </w:rPr>
              <w:t>1</w:t>
            </w:r>
            <w:r>
              <w:rPr>
                <w:rFonts w:ascii="Times New Roman" w:hAnsi="Times New Roman" w:cs="Times New Roman"/>
                <w:bCs/>
              </w:rPr>
              <w:t>9</w:t>
            </w:r>
            <w:r w:rsidRPr="00630CEE">
              <w:rPr>
                <w:rFonts w:ascii="Times New Roman" w:hAnsi="Times New Roman" w:cs="Times New Roman"/>
                <w:bCs/>
              </w:rPr>
              <w:t>) Окраска поливинилацетатными водоэмульсионными составами улучшенная: по штукатурке откосов – 13 м. кв.;</w:t>
            </w:r>
          </w:p>
          <w:p w14:paraId="3172A201"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20</w:t>
            </w:r>
            <w:r w:rsidRPr="00630CEE">
              <w:rPr>
                <w:rFonts w:ascii="Times New Roman" w:hAnsi="Times New Roman" w:cs="Times New Roman"/>
                <w:bCs/>
              </w:rPr>
              <w:t>) Смена покрытия из хризотилцементных листов: обыкновенного профиля – 9 м. кв.;</w:t>
            </w:r>
          </w:p>
          <w:p w14:paraId="15BDDFE6"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21</w:t>
            </w:r>
            <w:r w:rsidRPr="00630CEE">
              <w:rPr>
                <w:rFonts w:ascii="Times New Roman" w:hAnsi="Times New Roman" w:cs="Times New Roman"/>
                <w:bCs/>
              </w:rPr>
              <w:t>) Разборка покрытий и оснований: асфальтобетонных – 4 м. куб.;</w:t>
            </w:r>
          </w:p>
          <w:p w14:paraId="304344BC"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22</w:t>
            </w:r>
            <w:r w:rsidRPr="00630CEE">
              <w:rPr>
                <w:rFonts w:ascii="Times New Roman" w:hAnsi="Times New Roman" w:cs="Times New Roman"/>
                <w:bCs/>
              </w:rPr>
              <w:t>) Разработка грунта вручную в траншеях глубиной до 2 м без креплений с откосами, группа грунтов: 2 - 4 м. куб.;</w:t>
            </w:r>
          </w:p>
          <w:p w14:paraId="1FB0B365"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23</w:t>
            </w:r>
            <w:r w:rsidRPr="00630CEE">
              <w:rPr>
                <w:rFonts w:ascii="Times New Roman" w:hAnsi="Times New Roman" w:cs="Times New Roman"/>
                <w:bCs/>
              </w:rPr>
              <w:t>) Устройство подстилающих слоев: песчаных - 2 м. куб.;</w:t>
            </w:r>
          </w:p>
          <w:p w14:paraId="58DEEE06"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24</w:t>
            </w:r>
            <w:r w:rsidRPr="00630CEE">
              <w:rPr>
                <w:rFonts w:ascii="Times New Roman" w:hAnsi="Times New Roman" w:cs="Times New Roman"/>
                <w:bCs/>
              </w:rPr>
              <w:t>) Армирование подстилающих слоев и набетонок – 0,036 Т.;</w:t>
            </w:r>
          </w:p>
          <w:p w14:paraId="7B5E4F31" w14:textId="77777777" w:rsidR="0066022A" w:rsidRPr="00630CEE" w:rsidRDefault="0066022A" w:rsidP="0066022A">
            <w:pPr>
              <w:suppressAutoHyphens/>
              <w:jc w:val="both"/>
              <w:rPr>
                <w:rFonts w:ascii="Times New Roman" w:hAnsi="Times New Roman" w:cs="Times New Roman"/>
                <w:bCs/>
              </w:rPr>
            </w:pPr>
            <w:r>
              <w:rPr>
                <w:rFonts w:ascii="Times New Roman" w:hAnsi="Times New Roman" w:cs="Times New Roman"/>
                <w:bCs/>
              </w:rPr>
              <w:t>25</w:t>
            </w:r>
            <w:r w:rsidRPr="00630CEE">
              <w:rPr>
                <w:rFonts w:ascii="Times New Roman" w:hAnsi="Times New Roman" w:cs="Times New Roman"/>
                <w:bCs/>
              </w:rPr>
              <w:t>) Устройство подстилающих слоев: бетонных (отмостка) - 2 м. куб.;</w:t>
            </w:r>
          </w:p>
          <w:p w14:paraId="344F1BA0" w14:textId="683027C6" w:rsidR="0066022A" w:rsidRPr="0066022A" w:rsidRDefault="0066022A" w:rsidP="0066022A">
            <w:pPr>
              <w:suppressAutoHyphens/>
              <w:jc w:val="both"/>
              <w:rPr>
                <w:rFonts w:ascii="Times New Roman" w:hAnsi="Times New Roman" w:cs="Times New Roman"/>
                <w:bCs/>
              </w:rPr>
            </w:pPr>
            <w:r w:rsidRPr="00050331">
              <w:rPr>
                <w:rFonts w:ascii="Times New Roman" w:hAnsi="Times New Roman" w:cs="Times New Roman"/>
                <w:bCs/>
              </w:rPr>
              <w:t xml:space="preserve">б) место выполнения работ – г. Дубоссары,  ул. </w:t>
            </w:r>
            <w:r>
              <w:rPr>
                <w:rFonts w:ascii="Times New Roman" w:hAnsi="Times New Roman" w:cs="Times New Roman"/>
                <w:bCs/>
              </w:rPr>
              <w:t>Энергетиков</w:t>
            </w:r>
            <w:r w:rsidRPr="00BC5AEA">
              <w:rPr>
                <w:rFonts w:ascii="Times New Roman" w:hAnsi="Times New Roman" w:cs="Times New Roman"/>
                <w:bCs/>
              </w:rPr>
              <w:t>, д</w:t>
            </w:r>
            <w:r>
              <w:rPr>
                <w:rFonts w:ascii="Times New Roman" w:hAnsi="Times New Roman" w:cs="Times New Roman"/>
                <w:bCs/>
              </w:rPr>
              <w:t>.</w:t>
            </w:r>
            <w:r w:rsidRPr="00BC5AEA">
              <w:rPr>
                <w:rFonts w:ascii="Times New Roman" w:hAnsi="Times New Roman" w:cs="Times New Roman"/>
                <w:bCs/>
              </w:rPr>
              <w:t xml:space="preserve"> </w:t>
            </w:r>
            <w:r>
              <w:rPr>
                <w:rFonts w:ascii="Times New Roman" w:hAnsi="Times New Roman" w:cs="Times New Roman"/>
                <w:bCs/>
              </w:rPr>
              <w:t>28.</w:t>
            </w:r>
          </w:p>
        </w:tc>
        <w:tc>
          <w:tcPr>
            <w:tcW w:w="1984" w:type="dxa"/>
            <w:tcBorders>
              <w:right w:val="single" w:sz="4" w:space="0" w:color="auto"/>
            </w:tcBorders>
            <w:vAlign w:val="center"/>
          </w:tcPr>
          <w:p w14:paraId="59E393D4" w14:textId="1ECD698E" w:rsidR="0066022A" w:rsidRDefault="0066022A" w:rsidP="0066022A">
            <w:pPr>
              <w:suppressAutoHyphens/>
              <w:jc w:val="center"/>
              <w:rPr>
                <w:rFonts w:ascii="Times New Roman" w:hAnsi="Times New Roman" w:cs="Times New Roman"/>
                <w:color w:val="000000"/>
              </w:rPr>
            </w:pPr>
            <w:r>
              <w:rPr>
                <w:rFonts w:ascii="Times New Roman" w:hAnsi="Times New Roman" w:cs="Times New Roman"/>
                <w:color w:val="000000"/>
              </w:rPr>
              <w:lastRenderedPageBreak/>
              <w:t>раб.</w:t>
            </w:r>
          </w:p>
        </w:tc>
        <w:tc>
          <w:tcPr>
            <w:tcW w:w="851" w:type="dxa"/>
            <w:tcBorders>
              <w:top w:val="single" w:sz="4" w:space="0" w:color="auto"/>
              <w:right w:val="single" w:sz="4" w:space="0" w:color="auto"/>
            </w:tcBorders>
            <w:vAlign w:val="center"/>
          </w:tcPr>
          <w:p w14:paraId="0AAB0988" w14:textId="49571CC4" w:rsidR="0066022A" w:rsidRDefault="0066022A" w:rsidP="0066022A">
            <w:pPr>
              <w:suppressAutoHyphens/>
              <w:jc w:val="center"/>
              <w:rPr>
                <w:rFonts w:ascii="Times New Roman" w:hAnsi="Times New Roman" w:cs="Times New Roman"/>
                <w:color w:val="000000"/>
              </w:rPr>
            </w:pPr>
            <w:r>
              <w:rPr>
                <w:rFonts w:ascii="Times New Roman" w:hAnsi="Times New Roman" w:cs="Times New Roman"/>
                <w:color w:val="000000"/>
              </w:rPr>
              <w:t>1</w:t>
            </w:r>
          </w:p>
        </w:tc>
        <w:tc>
          <w:tcPr>
            <w:tcW w:w="1417" w:type="dxa"/>
            <w:tcBorders>
              <w:left w:val="single" w:sz="4" w:space="0" w:color="auto"/>
            </w:tcBorders>
            <w:vAlign w:val="center"/>
          </w:tcPr>
          <w:p w14:paraId="5E994DE4" w14:textId="1A72B797" w:rsidR="0066022A" w:rsidRPr="0063416D" w:rsidRDefault="0066022A" w:rsidP="0066022A">
            <w:pPr>
              <w:suppressAutoHyphens/>
              <w:jc w:val="center"/>
              <w:rPr>
                <w:rFonts w:ascii="Times New Roman" w:hAnsi="Times New Roman" w:cs="Times New Roman"/>
                <w:color w:val="000000"/>
              </w:rPr>
            </w:pPr>
            <w:r w:rsidRPr="0066022A">
              <w:rPr>
                <w:rFonts w:ascii="Times New Roman" w:hAnsi="Times New Roman" w:cs="Times New Roman"/>
              </w:rPr>
              <w:t>202 258</w:t>
            </w:r>
            <w:r w:rsidRPr="00756BF6">
              <w:rPr>
                <w:rFonts w:ascii="Arial" w:hAnsi="Arial" w:cs="Arial"/>
                <w:b/>
                <w:bCs/>
                <w:sz w:val="18"/>
                <w:szCs w:val="18"/>
              </w:rPr>
              <w:t xml:space="preserve"> </w:t>
            </w:r>
            <w:r w:rsidRPr="008F3579">
              <w:rPr>
                <w:rFonts w:ascii="Times New Roman" w:hAnsi="Times New Roman" w:cs="Times New Roman"/>
                <w:color w:val="000000"/>
              </w:rPr>
              <w:t>(</w:t>
            </w:r>
            <w:r>
              <w:rPr>
                <w:rFonts w:ascii="Times New Roman" w:hAnsi="Times New Roman" w:cs="Times New Roman"/>
                <w:color w:val="000000"/>
              </w:rPr>
              <w:t>двести две тысячи двести пятьдесят восемь</w:t>
            </w:r>
            <w:r w:rsidRPr="008F3579">
              <w:rPr>
                <w:rFonts w:ascii="Times New Roman" w:hAnsi="Times New Roman" w:cs="Times New Roman"/>
                <w:color w:val="000000"/>
              </w:rPr>
              <w:t>) руб. ПМР 00 копеек</w:t>
            </w:r>
          </w:p>
        </w:tc>
      </w:tr>
      <w:tr w:rsidR="0066022A" w:rsidRPr="00996108" w14:paraId="7C7B7D76" w14:textId="77777777" w:rsidTr="00E51925">
        <w:trPr>
          <w:trHeight w:val="165"/>
        </w:trPr>
        <w:tc>
          <w:tcPr>
            <w:tcW w:w="594" w:type="dxa"/>
            <w:vMerge/>
            <w:vAlign w:val="center"/>
          </w:tcPr>
          <w:p w14:paraId="65BB56D7" w14:textId="77777777" w:rsidR="0066022A" w:rsidRPr="00996108" w:rsidRDefault="0066022A" w:rsidP="0066022A">
            <w:pPr>
              <w:suppressAutoHyphens/>
              <w:rPr>
                <w:rFonts w:ascii="Times New Roman" w:hAnsi="Times New Roman" w:cs="Times New Roman"/>
              </w:rPr>
            </w:pPr>
          </w:p>
        </w:tc>
        <w:tc>
          <w:tcPr>
            <w:tcW w:w="2066" w:type="dxa"/>
            <w:vMerge/>
            <w:tcBorders>
              <w:right w:val="single" w:sz="4" w:space="0" w:color="auto"/>
            </w:tcBorders>
          </w:tcPr>
          <w:p w14:paraId="5EFF722F" w14:textId="77777777" w:rsidR="0066022A" w:rsidRDefault="0066022A" w:rsidP="0066022A">
            <w:pPr>
              <w:suppressAutoHyphens/>
              <w:jc w:val="both"/>
              <w:rPr>
                <w:rFonts w:ascii="Times New Roman" w:hAnsi="Times New Roman" w:cs="Times New Roman"/>
              </w:rPr>
            </w:pPr>
          </w:p>
        </w:tc>
        <w:tc>
          <w:tcPr>
            <w:tcW w:w="709" w:type="dxa"/>
            <w:tcBorders>
              <w:bottom w:val="single" w:sz="4" w:space="0" w:color="auto"/>
              <w:right w:val="single" w:sz="4" w:space="0" w:color="auto"/>
            </w:tcBorders>
          </w:tcPr>
          <w:p w14:paraId="08CC6D7D" w14:textId="369979DA" w:rsidR="0066022A" w:rsidRDefault="0066022A" w:rsidP="0066022A">
            <w:pPr>
              <w:suppressAutoHyphens/>
              <w:jc w:val="center"/>
              <w:rPr>
                <w:rFonts w:ascii="Times New Roman" w:hAnsi="Times New Roman" w:cs="Times New Roman"/>
              </w:rPr>
            </w:pPr>
            <w:r>
              <w:rPr>
                <w:rFonts w:ascii="Times New Roman" w:hAnsi="Times New Roman" w:cs="Times New Roman"/>
              </w:rPr>
              <w:t>2.</w:t>
            </w:r>
          </w:p>
        </w:tc>
        <w:tc>
          <w:tcPr>
            <w:tcW w:w="2126" w:type="dxa"/>
            <w:tcBorders>
              <w:left w:val="single" w:sz="4" w:space="0" w:color="auto"/>
              <w:bottom w:val="single" w:sz="4" w:space="0" w:color="auto"/>
            </w:tcBorders>
          </w:tcPr>
          <w:p w14:paraId="46F70B0A" w14:textId="77777777" w:rsidR="0066022A" w:rsidRPr="00050331" w:rsidRDefault="0066022A" w:rsidP="0066022A">
            <w:pPr>
              <w:suppressAutoHyphens/>
              <w:jc w:val="both"/>
              <w:rPr>
                <w:rFonts w:ascii="Times New Roman" w:hAnsi="Times New Roman" w:cs="Times New Roman"/>
                <w:bCs/>
              </w:rPr>
            </w:pPr>
            <w:r w:rsidRPr="00BC5AEA">
              <w:rPr>
                <w:rFonts w:ascii="Times New Roman" w:hAnsi="Times New Roman" w:cs="Times New Roman"/>
                <w:bCs/>
              </w:rPr>
              <w:t xml:space="preserve">а) предмет (объект) закупки – выполнение </w:t>
            </w:r>
            <w:r w:rsidRPr="00050331">
              <w:rPr>
                <w:rFonts w:ascii="Times New Roman" w:hAnsi="Times New Roman" w:cs="Times New Roman"/>
                <w:bCs/>
              </w:rPr>
              <w:t xml:space="preserve">общестроительных работ на объекте филиала ГУ «РЦВС и ФСБ» Дубоссарского </w:t>
            </w:r>
            <w:r w:rsidRPr="00050331">
              <w:rPr>
                <w:rFonts w:ascii="Times New Roman" w:hAnsi="Times New Roman" w:cs="Times New Roman"/>
                <w:bCs/>
              </w:rPr>
              <w:lastRenderedPageBreak/>
              <w:t>района и г. Дубоссары, включая сырье и материалы подрядчика, а также следующие виды и объемы работ:</w:t>
            </w:r>
          </w:p>
          <w:p w14:paraId="0E6F4DC3" w14:textId="77777777" w:rsidR="0066022A" w:rsidRPr="00050331" w:rsidRDefault="0066022A" w:rsidP="0066022A">
            <w:pPr>
              <w:suppressAutoHyphens/>
              <w:jc w:val="both"/>
              <w:rPr>
                <w:rFonts w:ascii="Times New Roman" w:hAnsi="Times New Roman" w:cs="Times New Roman"/>
                <w:bCs/>
              </w:rPr>
            </w:pPr>
            <w:r w:rsidRPr="00050331">
              <w:rPr>
                <w:rFonts w:ascii="Times New Roman" w:hAnsi="Times New Roman" w:cs="Times New Roman"/>
                <w:bCs/>
              </w:rPr>
              <w:t xml:space="preserve">1) Разработка грунта в траншеях и котлованах глубиной более 3 м вручную с подъемом краном при наличии креплений, группа грунтов: 2 </w:t>
            </w:r>
            <w:r w:rsidRPr="00050331">
              <w:rPr>
                <w:rFonts w:ascii="Times New Roman" w:hAnsi="Times New Roman" w:cs="Times New Roman"/>
                <w:bCs/>
                <w:color w:val="000000"/>
              </w:rPr>
              <w:t xml:space="preserve">– </w:t>
            </w:r>
            <w:r w:rsidRPr="00050331">
              <w:rPr>
                <w:rFonts w:ascii="Times New Roman" w:hAnsi="Times New Roman" w:cs="Times New Roman"/>
                <w:bCs/>
              </w:rPr>
              <w:t>12 м. куб.;</w:t>
            </w:r>
          </w:p>
          <w:p w14:paraId="5F06DE1F" w14:textId="77777777" w:rsidR="0066022A" w:rsidRPr="00050331" w:rsidRDefault="0066022A" w:rsidP="0066022A">
            <w:pPr>
              <w:suppressAutoHyphens/>
              <w:jc w:val="both"/>
              <w:rPr>
                <w:rFonts w:ascii="Times New Roman" w:hAnsi="Times New Roman" w:cs="Times New Roman"/>
                <w:bCs/>
              </w:rPr>
            </w:pPr>
            <w:r w:rsidRPr="00050331">
              <w:rPr>
                <w:rFonts w:ascii="Times New Roman" w:hAnsi="Times New Roman" w:cs="Times New Roman"/>
                <w:bCs/>
              </w:rPr>
              <w:t>2) Кладка стен выгребной ямы – 2,88 м. куб.;</w:t>
            </w:r>
          </w:p>
          <w:p w14:paraId="25843284" w14:textId="77777777" w:rsidR="0066022A" w:rsidRPr="00050331" w:rsidRDefault="0066022A" w:rsidP="0066022A">
            <w:pPr>
              <w:suppressAutoHyphens/>
              <w:jc w:val="both"/>
              <w:rPr>
                <w:rFonts w:ascii="Times New Roman" w:hAnsi="Times New Roman" w:cs="Times New Roman"/>
                <w:bCs/>
              </w:rPr>
            </w:pPr>
            <w:r w:rsidRPr="00050331">
              <w:rPr>
                <w:rFonts w:ascii="Times New Roman" w:hAnsi="Times New Roman" w:cs="Times New Roman"/>
                <w:bCs/>
              </w:rPr>
              <w:t>3)</w:t>
            </w:r>
            <w:r w:rsidRPr="00050331">
              <w:rPr>
                <w:rFonts w:ascii="Times New Roman" w:hAnsi="Times New Roman" w:cs="Times New Roman"/>
                <w:bCs/>
                <w:color w:val="000000"/>
              </w:rPr>
              <w:t xml:space="preserve"> </w:t>
            </w:r>
            <w:r w:rsidRPr="00050331">
              <w:rPr>
                <w:rFonts w:ascii="Times New Roman" w:hAnsi="Times New Roman" w:cs="Times New Roman"/>
                <w:bCs/>
              </w:rPr>
              <w:t>Устройство перекрытий безбалочных толщиной: до 200 мм на высоте от опорной площади до 6 м (устройство крышки) – 0,8 м. куб.;</w:t>
            </w:r>
          </w:p>
          <w:p w14:paraId="5B92B0F7" w14:textId="77777777" w:rsidR="0066022A" w:rsidRPr="00050331" w:rsidRDefault="0066022A" w:rsidP="0066022A">
            <w:pPr>
              <w:suppressAutoHyphens/>
              <w:jc w:val="both"/>
              <w:rPr>
                <w:rFonts w:ascii="Times New Roman" w:hAnsi="Times New Roman" w:cs="Times New Roman"/>
                <w:bCs/>
              </w:rPr>
            </w:pPr>
            <w:r w:rsidRPr="00050331">
              <w:rPr>
                <w:rFonts w:ascii="Times New Roman" w:hAnsi="Times New Roman" w:cs="Times New Roman"/>
                <w:bCs/>
              </w:rPr>
              <w:t>4) Установка люка – 1 шт.;</w:t>
            </w:r>
          </w:p>
          <w:p w14:paraId="259BEAB8" w14:textId="77777777" w:rsidR="0066022A" w:rsidRPr="00050331" w:rsidRDefault="0066022A" w:rsidP="0066022A">
            <w:pPr>
              <w:suppressAutoHyphens/>
              <w:jc w:val="both"/>
              <w:rPr>
                <w:rFonts w:ascii="Times New Roman" w:hAnsi="Times New Roman" w:cs="Times New Roman"/>
                <w:bCs/>
              </w:rPr>
            </w:pPr>
            <w:r w:rsidRPr="00050331">
              <w:rPr>
                <w:rFonts w:ascii="Times New Roman" w:hAnsi="Times New Roman" w:cs="Times New Roman"/>
                <w:bCs/>
              </w:rPr>
              <w:t>5) Прокладка трубопроводов канализации из полиэтиленовых труб высокой плотности диаметром: 50 мм – 7 м.</w:t>
            </w:r>
          </w:p>
          <w:p w14:paraId="259103EB" w14:textId="7A9A0FDE" w:rsidR="0066022A" w:rsidRPr="0066022A" w:rsidRDefault="0066022A" w:rsidP="0066022A">
            <w:pPr>
              <w:suppressAutoHyphens/>
              <w:jc w:val="both"/>
              <w:rPr>
                <w:rFonts w:ascii="Times New Roman" w:hAnsi="Times New Roman" w:cs="Times New Roman"/>
                <w:bCs/>
              </w:rPr>
            </w:pPr>
            <w:r w:rsidRPr="00050331">
              <w:rPr>
                <w:rFonts w:ascii="Times New Roman" w:hAnsi="Times New Roman" w:cs="Times New Roman"/>
                <w:bCs/>
              </w:rPr>
              <w:t xml:space="preserve">б) место выполнения работ – г. Дубоссары,  </w:t>
            </w:r>
            <w:r w:rsidRPr="00BC5AEA">
              <w:rPr>
                <w:rFonts w:ascii="Times New Roman" w:hAnsi="Times New Roman" w:cs="Times New Roman"/>
                <w:bCs/>
              </w:rPr>
              <w:t xml:space="preserve">ул. </w:t>
            </w:r>
            <w:r w:rsidRPr="00050331">
              <w:rPr>
                <w:rFonts w:ascii="Times New Roman" w:hAnsi="Times New Roman" w:cs="Times New Roman"/>
                <w:bCs/>
              </w:rPr>
              <w:t>Зои Космодемьянской, д 9.</w:t>
            </w:r>
          </w:p>
        </w:tc>
        <w:tc>
          <w:tcPr>
            <w:tcW w:w="1984" w:type="dxa"/>
            <w:tcBorders>
              <w:right w:val="single" w:sz="4" w:space="0" w:color="auto"/>
            </w:tcBorders>
            <w:vAlign w:val="center"/>
          </w:tcPr>
          <w:p w14:paraId="475007FE" w14:textId="5A8A44B1" w:rsidR="0066022A" w:rsidRDefault="0066022A" w:rsidP="0066022A">
            <w:pPr>
              <w:suppressAutoHyphens/>
              <w:jc w:val="center"/>
              <w:rPr>
                <w:rFonts w:ascii="Times New Roman" w:hAnsi="Times New Roman" w:cs="Times New Roman"/>
                <w:color w:val="000000"/>
              </w:rPr>
            </w:pPr>
            <w:r>
              <w:rPr>
                <w:rFonts w:ascii="Times New Roman" w:hAnsi="Times New Roman" w:cs="Times New Roman"/>
                <w:color w:val="000000"/>
              </w:rPr>
              <w:lastRenderedPageBreak/>
              <w:t>раб.</w:t>
            </w:r>
          </w:p>
        </w:tc>
        <w:tc>
          <w:tcPr>
            <w:tcW w:w="851" w:type="dxa"/>
            <w:tcBorders>
              <w:top w:val="single" w:sz="4" w:space="0" w:color="auto"/>
              <w:right w:val="single" w:sz="4" w:space="0" w:color="auto"/>
            </w:tcBorders>
            <w:vAlign w:val="center"/>
          </w:tcPr>
          <w:p w14:paraId="644F68E6" w14:textId="057A1438" w:rsidR="0066022A" w:rsidRDefault="0066022A" w:rsidP="0066022A">
            <w:pPr>
              <w:suppressAutoHyphens/>
              <w:jc w:val="center"/>
              <w:rPr>
                <w:rFonts w:ascii="Times New Roman" w:hAnsi="Times New Roman" w:cs="Times New Roman"/>
                <w:color w:val="000000"/>
              </w:rPr>
            </w:pPr>
            <w:r>
              <w:rPr>
                <w:rFonts w:ascii="Times New Roman" w:hAnsi="Times New Roman" w:cs="Times New Roman"/>
                <w:color w:val="000000"/>
              </w:rPr>
              <w:t>1</w:t>
            </w:r>
          </w:p>
        </w:tc>
        <w:tc>
          <w:tcPr>
            <w:tcW w:w="1417" w:type="dxa"/>
            <w:tcBorders>
              <w:left w:val="single" w:sz="4" w:space="0" w:color="auto"/>
            </w:tcBorders>
            <w:vAlign w:val="center"/>
          </w:tcPr>
          <w:p w14:paraId="55782049" w14:textId="035FA98B" w:rsidR="0066022A" w:rsidRPr="0063416D" w:rsidRDefault="0066022A" w:rsidP="0066022A">
            <w:pPr>
              <w:suppressAutoHyphens/>
              <w:jc w:val="center"/>
              <w:rPr>
                <w:rFonts w:ascii="Times New Roman" w:hAnsi="Times New Roman" w:cs="Times New Roman"/>
                <w:color w:val="000000"/>
              </w:rPr>
            </w:pPr>
            <w:r w:rsidRPr="0066022A">
              <w:rPr>
                <w:rFonts w:ascii="Times New Roman" w:hAnsi="Times New Roman" w:cs="Times New Roman"/>
              </w:rPr>
              <w:t>24 582</w:t>
            </w:r>
            <w:r w:rsidRPr="0066022A">
              <w:rPr>
                <w:rFonts w:ascii="Arial" w:hAnsi="Arial" w:cs="Arial"/>
                <w:b/>
                <w:bCs/>
              </w:rPr>
              <w:t xml:space="preserve"> </w:t>
            </w:r>
            <w:r w:rsidRPr="0066022A">
              <w:rPr>
                <w:rFonts w:ascii="Times New Roman" w:hAnsi="Times New Roman" w:cs="Times New Roman"/>
                <w:color w:val="000000"/>
              </w:rPr>
              <w:t>(двадцать четыре тысячи пятьсот восемьдесят два) руб</w:t>
            </w:r>
            <w:r w:rsidRPr="008F3579">
              <w:rPr>
                <w:rFonts w:ascii="Times New Roman" w:hAnsi="Times New Roman" w:cs="Times New Roman"/>
                <w:color w:val="000000"/>
              </w:rPr>
              <w:t xml:space="preserve">. </w:t>
            </w:r>
            <w:r w:rsidRPr="008F3579">
              <w:rPr>
                <w:rFonts w:ascii="Times New Roman" w:hAnsi="Times New Roman" w:cs="Times New Roman"/>
                <w:color w:val="000000"/>
              </w:rPr>
              <w:lastRenderedPageBreak/>
              <w:t>ПМР 00 копеек</w:t>
            </w:r>
          </w:p>
        </w:tc>
      </w:tr>
      <w:tr w:rsidR="0066022A" w:rsidRPr="00996108" w14:paraId="1B5EA098" w14:textId="77777777" w:rsidTr="00E51925">
        <w:tc>
          <w:tcPr>
            <w:tcW w:w="594" w:type="dxa"/>
          </w:tcPr>
          <w:p w14:paraId="688092FE"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4901" w:type="dxa"/>
            <w:gridSpan w:val="3"/>
          </w:tcPr>
          <w:p w14:paraId="27940499"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4252" w:type="dxa"/>
            <w:gridSpan w:val="3"/>
          </w:tcPr>
          <w:p w14:paraId="748131C1" w14:textId="77777777" w:rsidR="0066022A" w:rsidRPr="00996108" w:rsidRDefault="0066022A" w:rsidP="0066022A">
            <w:pPr>
              <w:suppressAutoHyphens/>
              <w:rPr>
                <w:rFonts w:ascii="Times New Roman" w:hAnsi="Times New Roman" w:cs="Times New Roman"/>
              </w:rPr>
            </w:pPr>
            <w:r w:rsidRPr="00996108">
              <w:rPr>
                <w:rFonts w:ascii="Times New Roman" w:hAnsi="Times New Roman" w:cs="Times New Roman"/>
              </w:rPr>
              <w:t>нет</w:t>
            </w:r>
          </w:p>
        </w:tc>
      </w:tr>
      <w:tr w:rsidR="0066022A" w:rsidRPr="00996108" w14:paraId="77CFE155" w14:textId="77777777" w:rsidTr="00E51925">
        <w:tc>
          <w:tcPr>
            <w:tcW w:w="594" w:type="dxa"/>
            <w:vAlign w:val="center"/>
          </w:tcPr>
          <w:p w14:paraId="184394DA"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73B23A6C"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4252" w:type="dxa"/>
            <w:gridSpan w:val="3"/>
          </w:tcPr>
          <w:p w14:paraId="107DB1BB" w14:textId="77777777" w:rsidR="0066022A" w:rsidRPr="007B3E69" w:rsidRDefault="0066022A" w:rsidP="0066022A">
            <w:pPr>
              <w:suppressAutoHyphens/>
              <w:jc w:val="both"/>
              <w:rPr>
                <w:rFonts w:ascii="Times New Roman" w:hAnsi="Times New Roman" w:cs="Times New Roman"/>
              </w:rPr>
            </w:pPr>
            <w:r w:rsidRPr="007B3E69">
              <w:rPr>
                <w:rFonts w:ascii="Times New Roman" w:hAnsi="Times New Roman" w:cs="Times New Roman"/>
              </w:rPr>
              <w:t xml:space="preserve">Соответствие принятым ГОСТ, ТУ, в рамках действующего законодательства Приднестровской Молдавской Республики. </w:t>
            </w:r>
          </w:p>
          <w:p w14:paraId="421E56AD" w14:textId="3413F8CA" w:rsidR="0066022A" w:rsidRDefault="0066022A" w:rsidP="0066022A">
            <w:pPr>
              <w:suppressAutoHyphens/>
              <w:jc w:val="both"/>
              <w:rPr>
                <w:rFonts w:ascii="Times New Roman" w:hAnsi="Times New Roman" w:cs="Times New Roman"/>
              </w:rPr>
            </w:pPr>
            <w:r w:rsidRPr="007B3E69">
              <w:rPr>
                <w:rFonts w:ascii="Times New Roman" w:hAnsi="Times New Roman" w:cs="Times New Roman"/>
              </w:rPr>
              <w:t xml:space="preserve">Соответствие требованиям Приложения № 1 к Извещению закупки товаров (работ, услуг) для обеспечения нужд </w:t>
            </w:r>
            <w:r>
              <w:rPr>
                <w:rFonts w:ascii="Times New Roman" w:hAnsi="Times New Roman" w:cs="Times New Roman"/>
              </w:rPr>
              <w:t xml:space="preserve">ГУ «РЦВС и ФСБ» </w:t>
            </w:r>
            <w:r w:rsidRPr="007B3E69">
              <w:rPr>
                <w:rFonts w:ascii="Times New Roman" w:hAnsi="Times New Roman" w:cs="Times New Roman"/>
              </w:rPr>
              <w:t xml:space="preserve">от </w:t>
            </w:r>
            <w:r w:rsidR="00C070DC" w:rsidRPr="007317EC">
              <w:rPr>
                <w:rFonts w:ascii="Times New Roman" w:hAnsi="Times New Roman" w:cs="Times New Roman"/>
              </w:rPr>
              <w:t>25</w:t>
            </w:r>
            <w:r w:rsidRPr="007317EC">
              <w:rPr>
                <w:rFonts w:ascii="Times New Roman" w:hAnsi="Times New Roman" w:cs="Times New Roman"/>
              </w:rPr>
              <w:t xml:space="preserve"> октября 2024 года № 18.</w:t>
            </w:r>
          </w:p>
          <w:p w14:paraId="1778292A" w14:textId="7229A14F" w:rsidR="0066022A" w:rsidRPr="00597698" w:rsidRDefault="0066022A" w:rsidP="0066022A">
            <w:pPr>
              <w:suppressAutoHyphens/>
              <w:jc w:val="both"/>
              <w:rPr>
                <w:rFonts w:ascii="Times New Roman" w:hAnsi="Times New Roman"/>
              </w:rPr>
            </w:pPr>
            <w:r w:rsidRPr="00993B8A">
              <w:rPr>
                <w:rFonts w:ascii="Times New Roman" w:hAnsi="Times New Roman"/>
              </w:rPr>
              <w:t>Работы должны быть сделаны из материалов и силами Подрядчика, с возможностью привлечения субподрядчиков.</w:t>
            </w:r>
          </w:p>
        </w:tc>
      </w:tr>
      <w:tr w:rsidR="0066022A" w:rsidRPr="00996108" w14:paraId="13A2A708" w14:textId="77777777" w:rsidTr="00E51925">
        <w:tc>
          <w:tcPr>
            <w:tcW w:w="594" w:type="dxa"/>
          </w:tcPr>
          <w:p w14:paraId="7D04791B"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4901" w:type="dxa"/>
            <w:gridSpan w:val="3"/>
          </w:tcPr>
          <w:p w14:paraId="2FA6EB22"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4252" w:type="dxa"/>
            <w:gridSpan w:val="3"/>
          </w:tcPr>
          <w:p w14:paraId="583CFFC5" w14:textId="3E83201B" w:rsidR="000771E3" w:rsidRPr="00CE382C" w:rsidRDefault="000771E3" w:rsidP="000771E3">
            <w:pPr>
              <w:autoSpaceDE w:val="0"/>
              <w:autoSpaceDN w:val="0"/>
              <w:adjustRightInd w:val="0"/>
              <w:spacing w:line="256" w:lineRule="auto"/>
              <w:jc w:val="both"/>
              <w:rPr>
                <w:rFonts w:ascii="Times New Roman" w:eastAsia="Times New Roman" w:hAnsi="Times New Roman" w:cs="Times New Roman"/>
                <w:bCs/>
              </w:rPr>
            </w:pPr>
            <w:r w:rsidRPr="00CE382C">
              <w:rPr>
                <w:rFonts w:ascii="Times New Roman" w:eastAsia="Times New Roman" w:hAnsi="Times New Roman" w:cs="Times New Roman"/>
                <w:bCs/>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CE382C">
              <w:rPr>
                <w:rFonts w:ascii="Times New Roman" w:eastAsia="Times New Roman" w:hAnsi="Times New Roman" w:cs="Times New Roman"/>
                <w:bCs/>
              </w:rPr>
              <w:t xml:space="preserve">от </w:t>
            </w:r>
            <w:r>
              <w:rPr>
                <w:rFonts w:ascii="Times New Roman" w:eastAsia="Times New Roman" w:hAnsi="Times New Roman" w:cs="Times New Roman"/>
                <w:bCs/>
              </w:rPr>
              <w:t xml:space="preserve">                 25 октября </w:t>
            </w:r>
            <w:r w:rsidRPr="007D4691">
              <w:rPr>
                <w:rFonts w:ascii="Times New Roman" w:eastAsia="Times New Roman" w:hAnsi="Times New Roman" w:cs="Times New Roman"/>
                <w:bCs/>
              </w:rPr>
              <w:t>2024 года № 18</w:t>
            </w:r>
            <w:r>
              <w:rPr>
                <w:rFonts w:ascii="Times New Roman" w:eastAsia="Times New Roman" w:hAnsi="Times New Roman" w:cs="Times New Roman"/>
                <w:bCs/>
              </w:rPr>
              <w:t>)</w:t>
            </w:r>
            <w:r w:rsidRPr="007D4691">
              <w:rPr>
                <w:rFonts w:ascii="Times New Roman" w:eastAsia="Times New Roman" w:hAnsi="Times New Roman" w:cs="Times New Roman"/>
                <w:bCs/>
              </w:rPr>
              <w:t xml:space="preserve">. </w:t>
            </w:r>
          </w:p>
          <w:p w14:paraId="050374D8" w14:textId="77777777" w:rsidR="0066022A" w:rsidRDefault="0066022A" w:rsidP="0066022A">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499F5D0" w14:textId="77777777" w:rsidR="0066022A" w:rsidRDefault="0066022A" w:rsidP="0066022A">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5DA30F7E" w14:textId="77777777" w:rsidR="0066022A" w:rsidRPr="00B27583" w:rsidRDefault="0066022A" w:rsidP="0066022A">
            <w:pPr>
              <w:suppressAutoHyphens/>
              <w:jc w:val="both"/>
              <w:rPr>
                <w:rFonts w:ascii="Times New Roman" w:hAnsi="Times New Roman" w:cs="Times New Roman"/>
              </w:rPr>
            </w:pPr>
            <w:r w:rsidRPr="00B27583">
              <w:rPr>
                <w:rFonts w:ascii="Times New Roman" w:hAnsi="Times New Roman" w:cs="Times New Roman"/>
              </w:rPr>
              <w:t>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 установлено, что с 1 января 2023 года стоимость строительных работ, ремонтно-строительных работ определяется проектно-сметным методом с использованием ресурсного метода ценообразования.</w:t>
            </w:r>
          </w:p>
          <w:p w14:paraId="3197479A" w14:textId="5396314F" w:rsidR="0066022A" w:rsidRPr="00B62E03" w:rsidRDefault="0066022A" w:rsidP="0066022A">
            <w:pPr>
              <w:suppressAutoHyphens/>
              <w:jc w:val="both"/>
              <w:rPr>
                <w:rFonts w:ascii="Times New Roman" w:hAnsi="Times New Roman" w:cs="Times New Roman"/>
                <w:sz w:val="28"/>
                <w:szCs w:val="28"/>
              </w:rPr>
            </w:pPr>
            <w:r w:rsidRPr="00B27583">
              <w:rPr>
                <w:rFonts w:ascii="Times New Roman" w:hAnsi="Times New Roman" w:cs="Times New Roman"/>
              </w:rPr>
              <w:t>Таким образом, при предоставлении заявки на участие в закупке, коммерческое предложение о стоимости выполнения указанных работ их расчет необходимо осуществлять с использованием ресурсного метода ценообразования.</w:t>
            </w:r>
          </w:p>
        </w:tc>
      </w:tr>
      <w:tr w:rsidR="0066022A" w:rsidRPr="00996108" w14:paraId="16CAFF9B" w14:textId="77777777" w:rsidTr="00460F1D">
        <w:tc>
          <w:tcPr>
            <w:tcW w:w="9747" w:type="dxa"/>
            <w:gridSpan w:val="7"/>
            <w:vAlign w:val="center"/>
          </w:tcPr>
          <w:p w14:paraId="61EE8757"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b/>
              </w:rPr>
              <w:t>6. Преимущества, требования к участникам закупки</w:t>
            </w:r>
          </w:p>
        </w:tc>
      </w:tr>
      <w:tr w:rsidR="0066022A" w:rsidRPr="00996108" w14:paraId="07117F46" w14:textId="77777777" w:rsidTr="00E51925">
        <w:tc>
          <w:tcPr>
            <w:tcW w:w="594" w:type="dxa"/>
            <w:vAlign w:val="center"/>
          </w:tcPr>
          <w:p w14:paraId="04BC9F79"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533EA758"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4252" w:type="dxa"/>
            <w:gridSpan w:val="3"/>
          </w:tcPr>
          <w:p w14:paraId="0A22B0EF"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w:t>
            </w:r>
            <w:r w:rsidRPr="00996108">
              <w:rPr>
                <w:rFonts w:ascii="Times New Roman" w:hAnsi="Times New Roman" w:cs="Times New Roman"/>
              </w:rPr>
              <w:t>по</w:t>
            </w:r>
            <w:r>
              <w:rPr>
                <w:rFonts w:ascii="Times New Roman" w:hAnsi="Times New Roman" w:cs="Times New Roman"/>
              </w:rPr>
              <w:t>дрядчиков</w:t>
            </w:r>
            <w:r>
              <w:rPr>
                <w:rFonts w:ascii="Times New Roman" w:eastAsia="Times New Roman" w:hAnsi="Times New Roman" w:cs="Times New Roman"/>
                <w:color w:val="000000"/>
                <w:lang w:eastAsia="ru-RU"/>
              </w:rPr>
              <w:t xml:space="preserve">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6FEA7E56"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11FDAE51"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а) учреждения и организации уголовно-исполнительной системы;</w:t>
            </w:r>
          </w:p>
          <w:p w14:paraId="4C1523AE"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6206A446" w14:textId="77777777" w:rsidR="0066022A" w:rsidRDefault="0066022A" w:rsidP="0066022A">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33D8F802" w14:textId="77777777" w:rsidR="0066022A" w:rsidRDefault="0066022A" w:rsidP="0066022A">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5AF31C1"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4D148876"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27C3FE6B"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w:t>
            </w:r>
            <w:r>
              <w:rPr>
                <w:rFonts w:ascii="Times New Roman" w:hAnsi="Times New Roman" w:cs="Times New Roman"/>
              </w:rPr>
              <w:t xml:space="preserve"> 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250429C3"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2BC2DDFB"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lastRenderedPageBreak/>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6DCAAC3D" w:rsidR="0066022A" w:rsidRPr="00996108" w:rsidRDefault="0066022A" w:rsidP="0066022A">
            <w:pPr>
              <w:suppressAutoHyphens/>
              <w:jc w:val="both"/>
              <w:rPr>
                <w:rFonts w:ascii="Times New Roman" w:hAnsi="Times New Roman" w:cs="Times New Roman"/>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66022A" w:rsidRPr="00996108" w14:paraId="2462A081" w14:textId="77777777" w:rsidTr="00E51925">
        <w:tc>
          <w:tcPr>
            <w:tcW w:w="594" w:type="dxa"/>
          </w:tcPr>
          <w:p w14:paraId="454C461E"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4901" w:type="dxa"/>
            <w:gridSpan w:val="3"/>
          </w:tcPr>
          <w:p w14:paraId="1A2AD4C0"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4252" w:type="dxa"/>
            <w:gridSpan w:val="3"/>
          </w:tcPr>
          <w:p w14:paraId="63A68C99"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76CB5EF"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708C37F6" w14:textId="77777777" w:rsidR="0066022A" w:rsidRDefault="0066022A" w:rsidP="0066022A">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4E4BC3AA"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B9E2ECB"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5F051DE1" w14:textId="317B2E5C"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25823F1" w14:textId="77777777"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1) физическим лицом (в том числе зарегистрированным в качестве </w:t>
            </w:r>
            <w:r w:rsidRPr="00847CE0">
              <w:rPr>
                <w:rFonts w:ascii="Times New Roman" w:eastAsia="Times New Roman" w:hAnsi="Times New Roman" w:cs="Times New Roman"/>
                <w:color w:val="000000"/>
                <w:lang w:eastAsia="ru-RU"/>
              </w:rPr>
              <w:lastRenderedPageBreak/>
              <w:t>индивидуального предпринимателя), являющимся участником закупки;</w:t>
            </w:r>
          </w:p>
          <w:p w14:paraId="6A67C145" w14:textId="77777777"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96E6369" w14:textId="77777777" w:rsidR="0066022A"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AE889D7" w14:textId="77777777"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15FCB6A7" w14:textId="77777777"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CB1D34A" w14:textId="44348536" w:rsidR="00C070DC" w:rsidRDefault="00C070DC" w:rsidP="0066022A">
            <w:pPr>
              <w:suppressAutoHyphens/>
              <w:jc w:val="both"/>
              <w:rPr>
                <w:rFonts w:ascii="Times New Roman" w:eastAsia="Times New Roman" w:hAnsi="Times New Roman" w:cs="Times New Roman"/>
                <w:color w:val="000000"/>
                <w:lang w:eastAsia="ru-RU"/>
              </w:rPr>
            </w:pPr>
            <w:r w:rsidRPr="00C070DC">
              <w:rPr>
                <w:rFonts w:ascii="Times New Roman" w:eastAsia="Times New Roman" w:hAnsi="Times New Roman" w:cs="Times New Roman"/>
                <w:color w:val="000000"/>
                <w:lang w:eastAsia="ru-RU"/>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w:t>
            </w:r>
            <w:r>
              <w:rPr>
                <w:rFonts w:ascii="Times New Roman" w:eastAsia="Times New Roman" w:hAnsi="Times New Roman" w:cs="Times New Roman"/>
                <w:color w:val="000000"/>
                <w:lang w:eastAsia="ru-RU"/>
              </w:rPr>
              <w:t>ГУ «РЦВС и ФСБ» от</w:t>
            </w:r>
            <w:r w:rsidR="000771E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25</w:t>
            </w:r>
            <w:r w:rsidRPr="00C070DC">
              <w:rPr>
                <w:rFonts w:ascii="Times New Roman" w:eastAsia="Times New Roman" w:hAnsi="Times New Roman" w:cs="Times New Roman"/>
                <w:color w:val="000000"/>
                <w:lang w:eastAsia="ru-RU"/>
              </w:rPr>
              <w:t xml:space="preserve"> о</w:t>
            </w:r>
            <w:r>
              <w:rPr>
                <w:rFonts w:ascii="Times New Roman" w:eastAsia="Times New Roman" w:hAnsi="Times New Roman" w:cs="Times New Roman"/>
                <w:color w:val="000000"/>
                <w:lang w:eastAsia="ru-RU"/>
              </w:rPr>
              <w:t>ктября 2024 года № 18;</w:t>
            </w:r>
          </w:p>
          <w:p w14:paraId="340BB402" w14:textId="3DE386A9"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0576EF"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847CE0">
              <w:rPr>
                <w:rFonts w:ascii="Times New Roman" w:eastAsia="Times New Roman" w:hAnsi="Times New Roman" w:cs="Times New Roman"/>
                <w:color w:val="000000"/>
                <w:lang w:eastAsia="ru-RU"/>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CB0903C"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BF32350"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Участником закупки в составе документов, прилагаемых к заявке, должны быть представлены следующие документы (Распоряжение Правительства ПМР от 25.03.2020 г. №198р «Об утверждении формы заявок участников закупки») в текущей редакции:</w:t>
            </w:r>
          </w:p>
          <w:p w14:paraId="099E5B67"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а) </w:t>
            </w:r>
            <w:r w:rsidRPr="003D3A0B">
              <w:rPr>
                <w:rFonts w:ascii="Times New Roman" w:eastAsia="Times New Roman" w:hAnsi="Times New Roman" w:cs="Times New Roman"/>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3D3A0B">
              <w:rPr>
                <w:rFonts w:ascii="Times New Roman" w:eastAsia="Times New Roman" w:hAnsi="Times New Roman" w:cs="Times New Roman"/>
                <w:color w:val="000000"/>
                <w:lang w:eastAsia="ru-RU"/>
              </w:rPr>
              <w:t>;</w:t>
            </w:r>
            <w:r w:rsidRPr="003D3A0B">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1B253FC2"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7F0BB7EF"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w:t>
            </w:r>
            <w:r w:rsidRPr="003D3A0B">
              <w:rPr>
                <w:rFonts w:ascii="Times New Roman" w:eastAsia="Times New Roman" w:hAnsi="Times New Roman" w:cs="Times New Roman"/>
                <w:color w:val="000000"/>
                <w:lang w:eastAsia="ru-RU"/>
              </w:rPr>
              <w:lastRenderedPageBreak/>
              <w:t>действующим законодательством Приднестровской Молдавской Республики;</w:t>
            </w:r>
          </w:p>
          <w:p w14:paraId="7F9C5072" w14:textId="77777777" w:rsidR="0066022A" w:rsidRPr="00DC4573" w:rsidRDefault="0066022A" w:rsidP="0066022A">
            <w:pPr>
              <w:suppressAutoHyphens/>
              <w:jc w:val="both"/>
              <w:rPr>
                <w:rFonts w:ascii="Times New Roman" w:eastAsia="Times New Roman" w:hAnsi="Times New Roman" w:cs="Times New Roman"/>
                <w:lang w:eastAsia="ru-RU"/>
              </w:rPr>
            </w:pPr>
            <w:r w:rsidRPr="003D3A0B">
              <w:rPr>
                <w:rFonts w:ascii="Times New Roman" w:eastAsia="Times New Roman" w:hAnsi="Times New Roman" w:cs="Times New Roman"/>
                <w:color w:val="000000"/>
                <w:lang w:eastAsia="ru-RU"/>
              </w:rPr>
              <w:t>д</w:t>
            </w:r>
            <w:r w:rsidRPr="00DC4573">
              <w:rPr>
                <w:rFonts w:ascii="Times New Roman" w:eastAsia="Times New Roman" w:hAnsi="Times New Roman" w:cs="Times New Roman"/>
                <w:color w:val="000000"/>
                <w:lang w:eastAsia="ru-RU"/>
              </w:rPr>
              <w:t xml:space="preserve">)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w:t>
            </w:r>
            <w:r w:rsidRPr="00DC4573">
              <w:rPr>
                <w:rFonts w:ascii="Times New Roman" w:eastAsia="Times New Roman" w:hAnsi="Times New Roman" w:cs="Times New Roman"/>
                <w:lang w:eastAsia="ru-RU"/>
              </w:rPr>
              <w:t>установленных сферах:</w:t>
            </w:r>
          </w:p>
          <w:p w14:paraId="2AC712BC" w14:textId="77777777" w:rsidR="0066022A" w:rsidRDefault="0066022A" w:rsidP="0066022A">
            <w:pPr>
              <w:pStyle w:val="5"/>
              <w:suppressAutoHyphens/>
              <w:jc w:val="both"/>
              <w:rPr>
                <w:rFonts w:ascii="Times New Roman" w:hAnsi="Times New Roman" w:cs="Times New Roman"/>
                <w:color w:val="auto"/>
              </w:rPr>
            </w:pPr>
            <w:r>
              <w:rPr>
                <w:rFonts w:ascii="Times New Roman" w:hAnsi="Times New Roman" w:cs="Times New Roman"/>
                <w:color w:val="auto"/>
              </w:rPr>
              <w:t>- копия лицензии,</w:t>
            </w:r>
            <w:r w:rsidRPr="00DC4573">
              <w:rPr>
                <w:rFonts w:ascii="Times New Roman" w:hAnsi="Times New Roman" w:cs="Times New Roman"/>
                <w:color w:val="auto"/>
              </w:rPr>
              <w:t xml:space="preserve"> </w:t>
            </w:r>
            <w:r w:rsidRPr="00F74F11">
              <w:rPr>
                <w:rFonts w:ascii="Times New Roman" w:hAnsi="Times New Roman" w:cs="Times New Roman"/>
                <w:color w:val="auto"/>
              </w:rPr>
              <w:t>выданная органом, в введении которого находится сфера управления, в которой осуществляется лицензируемый вид деятельности, на следующие виды: архитектурная деятельность, инженерные изыскания для строительства, строительство, проектирование зданий и сооружений и градостроительное планирование территорий и поселений.</w:t>
            </w:r>
          </w:p>
          <w:p w14:paraId="322690BD" w14:textId="77777777" w:rsidR="0066022A" w:rsidRPr="003D3A0B" w:rsidRDefault="0066022A" w:rsidP="0066022A">
            <w:pPr>
              <w:suppressAutoHyphens/>
              <w:jc w:val="both"/>
            </w:pPr>
            <w:r w:rsidRPr="00DC4573">
              <w:rPr>
                <w:rFonts w:ascii="Times New Roman" w:hAnsi="Times New Roman" w:cs="Times New Roman"/>
              </w:rPr>
              <w:t>е) копии сертификатов соответствия на используемые материалы</w:t>
            </w:r>
            <w:r>
              <w:rPr>
                <w:rFonts w:ascii="Times New Roman" w:hAnsi="Times New Roman" w:cs="Times New Roman"/>
              </w:rPr>
              <w:t xml:space="preserve">; </w:t>
            </w:r>
          </w:p>
          <w:p w14:paraId="0C8B5F5B" w14:textId="77777777" w:rsidR="0066022A" w:rsidRPr="003D3A0B" w:rsidRDefault="0066022A" w:rsidP="0066022A">
            <w:pPr>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ж</w:t>
            </w:r>
            <w:r w:rsidRPr="003D3A0B">
              <w:rPr>
                <w:rFonts w:ascii="Times New Roman" w:eastAsia="Times New Roman" w:hAnsi="Times New Roman" w:cs="Times New Roman"/>
                <w:color w:val="000000"/>
                <w:lang w:eastAsia="ru-RU"/>
              </w:rPr>
              <w:t xml:space="preserve">) 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об запросе </w:t>
            </w:r>
            <w:r w:rsidRPr="003D3A0B">
              <w:rPr>
                <w:rFonts w:ascii="Times New Roman" w:eastAsia="Times New Roman" w:hAnsi="Times New Roman" w:cs="Times New Roman"/>
                <w:lang w:eastAsia="ru-RU"/>
              </w:rPr>
              <w:t>предложений:</w:t>
            </w:r>
          </w:p>
          <w:p w14:paraId="59D5DE7A" w14:textId="77777777" w:rsidR="0066022A" w:rsidRPr="003D3A0B" w:rsidRDefault="0066022A" w:rsidP="0066022A">
            <w:pPr>
              <w:pStyle w:val="a9"/>
              <w:shd w:val="clear" w:color="auto" w:fill="FFFFFF"/>
              <w:suppressAutoHyphens/>
              <w:spacing w:before="0" w:beforeAutospacing="0" w:after="0" w:afterAutospacing="0"/>
              <w:jc w:val="both"/>
              <w:rPr>
                <w:sz w:val="22"/>
                <w:szCs w:val="22"/>
              </w:rPr>
            </w:pPr>
            <w:r w:rsidRPr="003D3A0B">
              <w:rPr>
                <w:sz w:val="22"/>
                <w:szCs w:val="22"/>
              </w:rPr>
              <w:t xml:space="preserve">1) предложение о цене </w:t>
            </w:r>
            <w:r w:rsidRPr="00597698">
              <w:rPr>
                <w:sz w:val="22"/>
                <w:szCs w:val="22"/>
              </w:rPr>
              <w:t xml:space="preserve">контракта (лота № ______): _______________ (предложение о цене лота </w:t>
            </w:r>
            <w:r>
              <w:rPr>
                <w:sz w:val="22"/>
                <w:szCs w:val="22"/>
              </w:rPr>
              <w:t>с приложением</w:t>
            </w:r>
            <w:r w:rsidRPr="00597698">
              <w:rPr>
                <w:sz w:val="22"/>
                <w:szCs w:val="22"/>
              </w:rPr>
              <w:t xml:space="preserve"> сметн</w:t>
            </w:r>
            <w:r>
              <w:rPr>
                <w:sz w:val="22"/>
                <w:szCs w:val="22"/>
              </w:rPr>
              <w:t>ого</w:t>
            </w:r>
            <w:r w:rsidRPr="00597698">
              <w:rPr>
                <w:sz w:val="22"/>
                <w:szCs w:val="22"/>
              </w:rPr>
              <w:t xml:space="preserve"> расчёт</w:t>
            </w:r>
            <w:r>
              <w:rPr>
                <w:sz w:val="22"/>
                <w:szCs w:val="22"/>
              </w:rPr>
              <w:t>а</w:t>
            </w:r>
            <w:r w:rsidRPr="00597698">
              <w:rPr>
                <w:sz w:val="22"/>
                <w:szCs w:val="22"/>
              </w:rPr>
              <w:t xml:space="preserve">, </w:t>
            </w:r>
            <w:r w:rsidRPr="0098086E">
              <w:rPr>
                <w:sz w:val="22"/>
                <w:szCs w:val="22"/>
              </w:rPr>
              <w:t>который определяется проектно-сметным методом с использованием ресурсного метода ценообразования</w:t>
            </w:r>
            <w:r>
              <w:rPr>
                <w:sz w:val="22"/>
                <w:szCs w:val="22"/>
              </w:rPr>
              <w:t xml:space="preserve">, </w:t>
            </w:r>
            <w:r w:rsidRPr="00597698">
              <w:rPr>
                <w:sz w:val="22"/>
                <w:szCs w:val="22"/>
              </w:rPr>
              <w:t>сделанн</w:t>
            </w:r>
            <w:r>
              <w:rPr>
                <w:sz w:val="22"/>
                <w:szCs w:val="22"/>
              </w:rPr>
              <w:t>ого</w:t>
            </w:r>
            <w:r w:rsidRPr="00597698">
              <w:rPr>
                <w:sz w:val="22"/>
                <w:szCs w:val="22"/>
              </w:rPr>
              <w:t xml:space="preserve"> в программе </w:t>
            </w:r>
            <w:r w:rsidRPr="00597698">
              <w:rPr>
                <w:sz w:val="22"/>
                <w:szCs w:val="22"/>
                <w:lang w:val="en-US"/>
              </w:rPr>
              <w:t>Win</w:t>
            </w:r>
            <w:r w:rsidRPr="00597698">
              <w:rPr>
                <w:sz w:val="22"/>
                <w:szCs w:val="22"/>
              </w:rPr>
              <w:t xml:space="preserve"> Смета </w:t>
            </w:r>
            <w:r w:rsidRPr="00597698">
              <w:rPr>
                <w:sz w:val="22"/>
                <w:szCs w:val="22"/>
                <w:lang w:val="en-US"/>
              </w:rPr>
              <w:t>NEO</w:t>
            </w:r>
            <w:r w:rsidRPr="00597698">
              <w:rPr>
                <w:sz w:val="22"/>
                <w:szCs w:val="22"/>
              </w:rPr>
              <w:t xml:space="preserve"> Приднестровье, согласно требований Постановления Правительства Приднестровской Молдавской Республики от 12 августа 2015 года № 212 «О введении ресурсного метода ценообразования в строительстве</w:t>
            </w:r>
            <w:r w:rsidRPr="00F22174">
              <w:t>»);</w:t>
            </w:r>
          </w:p>
          <w:p w14:paraId="7CC4E5E7" w14:textId="77777777" w:rsidR="0066022A" w:rsidRPr="003D3A0B" w:rsidRDefault="0066022A" w:rsidP="0066022A">
            <w:pPr>
              <w:pStyle w:val="a9"/>
              <w:shd w:val="clear" w:color="auto" w:fill="FFFFFF"/>
              <w:suppressAutoHyphens/>
              <w:spacing w:before="0" w:beforeAutospacing="0" w:after="0" w:afterAutospacing="0"/>
              <w:jc w:val="both"/>
              <w:rPr>
                <w:sz w:val="22"/>
                <w:szCs w:val="22"/>
              </w:rPr>
            </w:pPr>
            <w:r w:rsidRPr="003D3A0B">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8B4CB3A" w14:textId="77777777" w:rsidR="0066022A" w:rsidRPr="003D3A0B" w:rsidRDefault="0066022A" w:rsidP="0066022A">
            <w:pPr>
              <w:pStyle w:val="a9"/>
              <w:shd w:val="clear" w:color="auto" w:fill="FFFFFF"/>
              <w:suppressAutoHyphens/>
              <w:spacing w:before="0" w:beforeAutospacing="0" w:after="0" w:afterAutospacing="0"/>
              <w:jc w:val="both"/>
              <w:rPr>
                <w:sz w:val="22"/>
                <w:szCs w:val="22"/>
              </w:rPr>
            </w:pPr>
            <w:r w:rsidRPr="003D3A0B">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3AE530BC"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4) отсутствие в реестре недобросовестных поставщиков (подрядчиков, исполнителей); </w:t>
            </w:r>
          </w:p>
          <w:p w14:paraId="058B6CC6" w14:textId="77777777" w:rsidR="0066022A"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5)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w:t>
            </w:r>
            <w:r w:rsidRPr="003D3A0B">
              <w:rPr>
                <w:rFonts w:ascii="Times New Roman" w:eastAsia="Times New Roman" w:hAnsi="Times New Roman" w:cs="Times New Roman"/>
                <w:color w:val="000000"/>
                <w:lang w:eastAsia="ru-RU"/>
              </w:rPr>
              <w:lastRenderedPageBreak/>
              <w:t xml:space="preserve">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0D89E8D"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ж) документы, подтверждающие право участника закупки на получение преимущества в с</w:t>
            </w:r>
            <w:r>
              <w:rPr>
                <w:rFonts w:ascii="Times New Roman" w:eastAsia="Times New Roman" w:hAnsi="Times New Roman" w:cs="Times New Roman"/>
                <w:color w:val="000000"/>
                <w:lang w:eastAsia="ru-RU"/>
              </w:rPr>
              <w:t xml:space="preserve">оответствии со ст.19,20 Закона </w:t>
            </w:r>
            <w:r w:rsidRPr="003D3A0B">
              <w:rPr>
                <w:rFonts w:ascii="Times New Roman" w:eastAsia="Times New Roman" w:hAnsi="Times New Roman" w:cs="Times New Roman"/>
                <w:color w:val="000000"/>
                <w:lang w:eastAsia="ru-RU"/>
              </w:rPr>
              <w:t>ПМР от 26.11.2018 года № 318-З-VI "О закупках в Приднестровской Молдавской Республике", или копии этих документов (при наличии преимуществ);</w:t>
            </w:r>
          </w:p>
          <w:p w14:paraId="21477106" w14:textId="77777777" w:rsidR="0066022A" w:rsidRDefault="0066022A" w:rsidP="0066022A">
            <w:pPr>
              <w:suppressAutoHyphens/>
              <w:jc w:val="both"/>
              <w:rPr>
                <w:rFonts w:ascii="Times New Roman" w:hAnsi="Times New Roman" w:cs="Times New Roman"/>
              </w:rPr>
            </w:pPr>
            <w:r w:rsidRPr="003D3A0B">
              <w:rPr>
                <w:rFonts w:ascii="Times New Roman" w:eastAsia="Times New Roman" w:hAnsi="Times New Roman" w:cs="Times New Roman"/>
                <w:color w:val="000000"/>
                <w:lang w:eastAsia="ru-RU"/>
              </w:rPr>
              <w:t xml:space="preserve">з) </w:t>
            </w:r>
            <w:r w:rsidRPr="003D3A0B">
              <w:rPr>
                <w:rFonts w:ascii="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w:t>
            </w:r>
            <w:r w:rsidRPr="003D3A0B">
              <w:rPr>
                <w:rFonts w:ascii="Times New Roman" w:eastAsia="Times New Roman" w:hAnsi="Times New Roman" w:cs="Times New Roman"/>
                <w:color w:val="000000"/>
                <w:lang w:eastAsia="ru-RU"/>
              </w:rPr>
              <w:t xml:space="preserve"> З-VI</w:t>
            </w:r>
            <w:r w:rsidRPr="003D3A0B">
              <w:rPr>
                <w:rFonts w:ascii="Times New Roman" w:hAnsi="Times New Roman" w:cs="Times New Roman"/>
              </w:rPr>
              <w:t xml:space="preserve"> «О закупках в Приднестровской Молдавской Республике»</w:t>
            </w:r>
            <w:r>
              <w:rPr>
                <w:rFonts w:ascii="Times New Roman" w:hAnsi="Times New Roman" w:cs="Times New Roman"/>
              </w:rPr>
              <w:t>;</w:t>
            </w:r>
          </w:p>
          <w:p w14:paraId="4CC7B8F0" w14:textId="77777777" w:rsidR="0066022A" w:rsidRPr="00CB74D5" w:rsidRDefault="0066022A" w:rsidP="0066022A">
            <w:pPr>
              <w:suppressAutoHyphens/>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250EAD26"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3D3A0B">
              <w:rPr>
                <w:rFonts w:ascii="Times New Roman" w:eastAsia="Times New Roman" w:hAnsi="Times New Roman" w:cs="Times New Roman"/>
                <w:color w:val="000000"/>
                <w:lang w:eastAsia="ru-RU"/>
              </w:rPr>
              <w:t xml:space="preserve">)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3F155C1A" w:rsidR="0066022A" w:rsidRPr="00996108" w:rsidRDefault="0066022A" w:rsidP="0066022A">
            <w:pPr>
              <w:suppressAutoHyphens/>
              <w:jc w:val="both"/>
              <w:rPr>
                <w:highlight w:val="yellow"/>
              </w:rPr>
            </w:pPr>
            <w:r w:rsidRPr="003D3A0B">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66022A" w:rsidRPr="00996108" w14:paraId="7B4A6049" w14:textId="77777777" w:rsidTr="00E51925">
        <w:tc>
          <w:tcPr>
            <w:tcW w:w="594" w:type="dxa"/>
          </w:tcPr>
          <w:p w14:paraId="76B44110"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4901" w:type="dxa"/>
            <w:gridSpan w:val="3"/>
          </w:tcPr>
          <w:p w14:paraId="7C30F899"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4252" w:type="dxa"/>
            <w:gridSpan w:val="3"/>
          </w:tcPr>
          <w:p w14:paraId="7DBDF419" w14:textId="68D43791" w:rsidR="0066022A" w:rsidRPr="00893D3A" w:rsidRDefault="0066022A" w:rsidP="0066022A">
            <w:pPr>
              <w:widowControl w:val="0"/>
              <w:tabs>
                <w:tab w:val="left" w:pos="1134"/>
              </w:tabs>
              <w:suppressAutoHyphens/>
              <w:jc w:val="both"/>
              <w:rPr>
                <w:rFonts w:ascii="Times New Roman" w:hAnsi="Times New Roman" w:cs="Times New Roman"/>
              </w:rPr>
            </w:pPr>
            <w:r w:rsidRPr="00893D3A">
              <w:rPr>
                <w:rFonts w:ascii="Times New Roman" w:hAnsi="Times New Roman" w:cs="Times New Roman"/>
              </w:rPr>
              <w:t xml:space="preserve">В случае неисполнения или ненадлежащего исполнения </w:t>
            </w:r>
            <w:r>
              <w:rPr>
                <w:rFonts w:ascii="Times New Roman" w:hAnsi="Times New Roman" w:cs="Times New Roman"/>
              </w:rPr>
              <w:t>подрядчиком</w:t>
            </w:r>
            <w:r w:rsidRPr="00893D3A">
              <w:rPr>
                <w:rFonts w:ascii="Times New Roman" w:hAnsi="Times New Roman" w:cs="Times New Roman"/>
              </w:rPr>
              <w:t xml:space="preserve">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893D3A">
              <w:rPr>
                <w:rFonts w:ascii="Times New Roman" w:hAnsi="Times New Roman" w:cs="Times New Roman"/>
              </w:rPr>
              <w:t xml:space="preserve"> контракта. </w:t>
            </w:r>
          </w:p>
        </w:tc>
      </w:tr>
      <w:tr w:rsidR="0066022A" w:rsidRPr="00996108" w14:paraId="0415AF81" w14:textId="77777777" w:rsidTr="00E51925">
        <w:tc>
          <w:tcPr>
            <w:tcW w:w="594" w:type="dxa"/>
            <w:vAlign w:val="center"/>
          </w:tcPr>
          <w:p w14:paraId="6F5CBE70"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5402BA82"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4252" w:type="dxa"/>
            <w:gridSpan w:val="3"/>
            <w:vAlign w:val="center"/>
          </w:tcPr>
          <w:p w14:paraId="10D37224" w14:textId="067BD8E3" w:rsidR="0066022A" w:rsidRPr="00F62BF8" w:rsidRDefault="0066022A" w:rsidP="0066022A">
            <w:pPr>
              <w:pStyle w:val="ConsPlusTitle"/>
              <w:jc w:val="both"/>
              <w:rPr>
                <w:rFonts w:ascii="Times New Roman" w:hAnsi="Times New Roman" w:cs="Times New Roman"/>
                <w:b w:val="0"/>
                <w:sz w:val="22"/>
                <w:szCs w:val="22"/>
              </w:rPr>
            </w:pPr>
            <w:r w:rsidRPr="003B5092">
              <w:rPr>
                <w:rFonts w:ascii="Times New Roman" w:hAnsi="Times New Roman" w:cs="Times New Roman"/>
                <w:b w:val="0"/>
                <w:sz w:val="22"/>
                <w:szCs w:val="22"/>
              </w:rPr>
              <w:t xml:space="preserve">Выполненная работа должна отвечать всем требованиям качества, безопасности, техническим и другим нормам, стандартам и требованиям для работ данного вида, </w:t>
            </w:r>
            <w:r w:rsidRPr="00F62BF8">
              <w:rPr>
                <w:rFonts w:ascii="Times New Roman" w:hAnsi="Times New Roman" w:cs="Times New Roman"/>
                <w:b w:val="0"/>
                <w:sz w:val="22"/>
                <w:szCs w:val="22"/>
              </w:rPr>
              <w:t xml:space="preserve">предъявленным законодательством Приднестровской Молдавской Республики и </w:t>
            </w:r>
            <w:r w:rsidRPr="00F62BF8">
              <w:rPr>
                <w:rFonts w:ascii="Times New Roman" w:hAnsi="Times New Roman" w:cs="Times New Roman"/>
                <w:b w:val="0"/>
                <w:sz w:val="22"/>
                <w:szCs w:val="22"/>
              </w:rPr>
              <w:lastRenderedPageBreak/>
              <w:t>страны-производителя, соответствовать заявленным характеристикам. Работа должна быть передана в собственность Получателя с надлежащим качеством, в срок и цене, указанной в контракте.</w:t>
            </w:r>
          </w:p>
          <w:p w14:paraId="1ACE8D32" w14:textId="10CDF3CD" w:rsidR="0066022A" w:rsidRPr="00F62BF8" w:rsidRDefault="0066022A" w:rsidP="0066022A">
            <w:pPr>
              <w:pStyle w:val="ConsPlusTitle"/>
              <w:suppressAutoHyphens/>
              <w:jc w:val="both"/>
              <w:rPr>
                <w:rFonts w:ascii="Times New Roman" w:hAnsi="Times New Roman" w:cs="Times New Roman"/>
                <w:b w:val="0"/>
                <w:sz w:val="22"/>
                <w:szCs w:val="22"/>
              </w:rPr>
            </w:pPr>
            <w:r w:rsidRPr="00F62BF8">
              <w:rPr>
                <w:rFonts w:ascii="Times New Roman" w:hAnsi="Times New Roman" w:cs="Times New Roman"/>
                <w:b w:val="0"/>
                <w:sz w:val="22"/>
                <w:szCs w:val="22"/>
              </w:rPr>
              <w:t>Гарантийный срок на результат выполненных работ по контракту указывается в гарантийных обязательствах, но не менее 12 (двенадцать) месяцев.</w:t>
            </w:r>
          </w:p>
          <w:p w14:paraId="07B9F5C1" w14:textId="5DEF71C1" w:rsidR="0066022A" w:rsidRPr="003B5092" w:rsidRDefault="0066022A" w:rsidP="0066022A">
            <w:pPr>
              <w:suppressAutoHyphens/>
              <w:jc w:val="both"/>
              <w:rPr>
                <w:rFonts w:ascii="Times New Roman" w:hAnsi="Times New Roman" w:cs="Times New Roman"/>
              </w:rPr>
            </w:pPr>
            <w:r w:rsidRPr="00F62BF8">
              <w:rPr>
                <w:rFonts w:ascii="Times New Roman" w:hAnsi="Times New Roman" w:cs="Times New Roman"/>
              </w:rPr>
              <w:t>Гарантия подрядчика распространяется на работу, эксплуатируемую получателем в соответствии с Инструкцией по пользованию и условиям</w:t>
            </w:r>
            <w:r w:rsidRPr="003B5092">
              <w:rPr>
                <w:rFonts w:ascii="Times New Roman" w:hAnsi="Times New Roman" w:cs="Times New Roman"/>
              </w:rPr>
              <w:t xml:space="preserve"> гарантийных обязательств.</w:t>
            </w:r>
          </w:p>
        </w:tc>
      </w:tr>
      <w:tr w:rsidR="0066022A" w:rsidRPr="00996108" w14:paraId="7EC46EAC" w14:textId="77777777" w:rsidTr="00460F1D">
        <w:tc>
          <w:tcPr>
            <w:tcW w:w="9747" w:type="dxa"/>
            <w:gridSpan w:val="7"/>
            <w:vAlign w:val="center"/>
          </w:tcPr>
          <w:p w14:paraId="4EFA98CA"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b/>
              </w:rPr>
              <w:lastRenderedPageBreak/>
              <w:t>7. Условия контракта</w:t>
            </w:r>
          </w:p>
        </w:tc>
      </w:tr>
      <w:tr w:rsidR="0066022A" w:rsidRPr="00996108" w14:paraId="02452FA0" w14:textId="77777777" w:rsidTr="00E51925">
        <w:tc>
          <w:tcPr>
            <w:tcW w:w="594" w:type="dxa"/>
            <w:vAlign w:val="center"/>
          </w:tcPr>
          <w:p w14:paraId="50D6AEE6"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5700957B" w14:textId="77777777" w:rsidR="0066022A" w:rsidRPr="00996108" w:rsidRDefault="0066022A" w:rsidP="0066022A">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4252" w:type="dxa"/>
            <w:gridSpan w:val="3"/>
          </w:tcPr>
          <w:p w14:paraId="3286092E" w14:textId="78672DB7" w:rsidR="0066022A" w:rsidRDefault="0066022A" w:rsidP="0066022A">
            <w:pPr>
              <w:suppressAutoHyphens/>
              <w:jc w:val="both"/>
              <w:rPr>
                <w:rFonts w:ascii="Times New Roman" w:hAnsi="Times New Roman" w:cs="Times New Roman"/>
              </w:rPr>
            </w:pPr>
            <w:r>
              <w:rPr>
                <w:rFonts w:ascii="Times New Roman" w:hAnsi="Times New Roman" w:cs="Times New Roman"/>
              </w:rPr>
              <w:t>Объекты филиала</w:t>
            </w:r>
            <w:r w:rsidRPr="007C5641">
              <w:rPr>
                <w:rFonts w:ascii="Times New Roman" w:hAnsi="Times New Roman" w:cs="Times New Roman"/>
              </w:rPr>
              <w:t xml:space="preserve"> ГУ «РЦВС и ФСБ»</w:t>
            </w:r>
            <w:r>
              <w:rPr>
                <w:rFonts w:ascii="Times New Roman" w:hAnsi="Times New Roman" w:cs="Times New Roman"/>
              </w:rPr>
              <w:t xml:space="preserve"> </w:t>
            </w:r>
            <w:r w:rsidRPr="00BC5AEA">
              <w:rPr>
                <w:rFonts w:ascii="Times New Roman" w:hAnsi="Times New Roman" w:cs="Times New Roman"/>
                <w:bCs/>
              </w:rPr>
              <w:t>Дубоссарского района и г. Дубоссары</w:t>
            </w:r>
            <w:r>
              <w:rPr>
                <w:rFonts w:ascii="Times New Roman" w:hAnsi="Times New Roman" w:cs="Times New Roman"/>
              </w:rPr>
              <w:t>:</w:t>
            </w:r>
          </w:p>
          <w:p w14:paraId="4C73670D" w14:textId="791A5C03" w:rsidR="0066022A" w:rsidRPr="00597698" w:rsidRDefault="0066022A" w:rsidP="0066022A">
            <w:pPr>
              <w:suppressAutoHyphens/>
              <w:jc w:val="both"/>
              <w:rPr>
                <w:rFonts w:ascii="Times New Roman" w:hAnsi="Times New Roman" w:cs="Times New Roman"/>
              </w:rPr>
            </w:pPr>
            <w:r w:rsidRPr="003B5092">
              <w:rPr>
                <w:rFonts w:ascii="Times New Roman" w:hAnsi="Times New Roman" w:cs="Times New Roman"/>
                <w:bCs/>
              </w:rPr>
              <w:t xml:space="preserve">- </w:t>
            </w:r>
            <w:r w:rsidRPr="00050331">
              <w:rPr>
                <w:rFonts w:ascii="Times New Roman" w:hAnsi="Times New Roman" w:cs="Times New Roman"/>
                <w:bCs/>
              </w:rPr>
              <w:t xml:space="preserve">г. Дубоссары,  ул. </w:t>
            </w:r>
            <w:r>
              <w:rPr>
                <w:rFonts w:ascii="Times New Roman" w:hAnsi="Times New Roman" w:cs="Times New Roman"/>
                <w:bCs/>
              </w:rPr>
              <w:t>Энергетиков</w:t>
            </w:r>
            <w:r w:rsidRPr="00BC5AEA">
              <w:rPr>
                <w:rFonts w:ascii="Times New Roman" w:hAnsi="Times New Roman" w:cs="Times New Roman"/>
                <w:bCs/>
              </w:rPr>
              <w:t>, д</w:t>
            </w:r>
            <w:r>
              <w:rPr>
                <w:rFonts w:ascii="Times New Roman" w:hAnsi="Times New Roman" w:cs="Times New Roman"/>
                <w:bCs/>
              </w:rPr>
              <w:t>.</w:t>
            </w:r>
            <w:r w:rsidRPr="00BC5AEA">
              <w:rPr>
                <w:rFonts w:ascii="Times New Roman" w:hAnsi="Times New Roman" w:cs="Times New Roman"/>
                <w:bCs/>
              </w:rPr>
              <w:t xml:space="preserve"> </w:t>
            </w:r>
            <w:r>
              <w:rPr>
                <w:rFonts w:ascii="Times New Roman" w:hAnsi="Times New Roman" w:cs="Times New Roman"/>
                <w:bCs/>
              </w:rPr>
              <w:t>28</w:t>
            </w:r>
            <w:r w:rsidR="00AA4DB6">
              <w:rPr>
                <w:rFonts w:ascii="Times New Roman" w:hAnsi="Times New Roman" w:cs="Times New Roman"/>
                <w:bCs/>
              </w:rPr>
              <w:t>;</w:t>
            </w:r>
            <w:r w:rsidRPr="00695CD9">
              <w:rPr>
                <w:rFonts w:ascii="Times New Roman" w:hAnsi="Times New Roman" w:cs="Times New Roman"/>
                <w:bCs/>
              </w:rPr>
              <w:t xml:space="preserve"> </w:t>
            </w:r>
            <w:r>
              <w:rPr>
                <w:rFonts w:ascii="Times New Roman" w:hAnsi="Times New Roman" w:cs="Times New Roman"/>
                <w:bCs/>
              </w:rPr>
              <w:t xml:space="preserve">               </w:t>
            </w:r>
            <w:r w:rsidR="00AA4DB6">
              <w:rPr>
                <w:rFonts w:ascii="Times New Roman" w:hAnsi="Times New Roman" w:cs="Times New Roman"/>
                <w:bCs/>
              </w:rPr>
              <w:t xml:space="preserve">- </w:t>
            </w:r>
            <w:r w:rsidRPr="00050331">
              <w:rPr>
                <w:rFonts w:ascii="Times New Roman" w:hAnsi="Times New Roman" w:cs="Times New Roman"/>
                <w:bCs/>
              </w:rPr>
              <w:t>г. Дубоссары</w:t>
            </w:r>
            <w:r w:rsidRPr="00695CD9">
              <w:rPr>
                <w:rFonts w:ascii="Times New Roman" w:hAnsi="Times New Roman" w:cs="Times New Roman"/>
                <w:bCs/>
              </w:rPr>
              <w:t xml:space="preserve"> </w:t>
            </w:r>
            <w:r w:rsidRPr="00BC5AEA">
              <w:rPr>
                <w:rFonts w:ascii="Times New Roman" w:hAnsi="Times New Roman" w:cs="Times New Roman"/>
                <w:bCs/>
              </w:rPr>
              <w:t xml:space="preserve">ул. </w:t>
            </w:r>
            <w:r w:rsidRPr="00050331">
              <w:rPr>
                <w:rFonts w:ascii="Times New Roman" w:hAnsi="Times New Roman" w:cs="Times New Roman"/>
                <w:bCs/>
              </w:rPr>
              <w:t xml:space="preserve">Зои Космодемьянской, </w:t>
            </w:r>
            <w:r w:rsidR="000771E3">
              <w:rPr>
                <w:rFonts w:ascii="Times New Roman" w:hAnsi="Times New Roman" w:cs="Times New Roman"/>
                <w:bCs/>
              </w:rPr>
              <w:t xml:space="preserve">            </w:t>
            </w:r>
            <w:r w:rsidRPr="00050331">
              <w:rPr>
                <w:rFonts w:ascii="Times New Roman" w:hAnsi="Times New Roman" w:cs="Times New Roman"/>
                <w:bCs/>
              </w:rPr>
              <w:t>д 9</w:t>
            </w:r>
            <w:r w:rsidR="00AA4DB6">
              <w:rPr>
                <w:rFonts w:ascii="Times New Roman" w:hAnsi="Times New Roman" w:cs="Times New Roman"/>
                <w:bCs/>
              </w:rPr>
              <w:t>.</w:t>
            </w:r>
          </w:p>
        </w:tc>
      </w:tr>
      <w:tr w:rsidR="0066022A" w:rsidRPr="00996108" w14:paraId="530AE671" w14:textId="77777777" w:rsidTr="00E51925">
        <w:tc>
          <w:tcPr>
            <w:tcW w:w="594" w:type="dxa"/>
            <w:vAlign w:val="center"/>
          </w:tcPr>
          <w:p w14:paraId="3340AEB2"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537AA487" w14:textId="43746556" w:rsidR="0066022A" w:rsidRPr="00996108" w:rsidRDefault="0066022A" w:rsidP="0066022A">
            <w:pPr>
              <w:suppressAutoHyphens/>
              <w:rPr>
                <w:rFonts w:ascii="Times New Roman" w:hAnsi="Times New Roman" w:cs="Times New Roman"/>
              </w:rPr>
            </w:pPr>
            <w:r w:rsidRPr="00996108">
              <w:rPr>
                <w:rFonts w:ascii="Times New Roman" w:hAnsi="Times New Roman" w:cs="Times New Roman"/>
              </w:rPr>
              <w:t>Сроки завершения работы</w:t>
            </w:r>
          </w:p>
        </w:tc>
        <w:tc>
          <w:tcPr>
            <w:tcW w:w="4252" w:type="dxa"/>
            <w:gridSpan w:val="3"/>
          </w:tcPr>
          <w:p w14:paraId="2306B2ED" w14:textId="70C0DF7B" w:rsidR="0066022A" w:rsidRPr="00996108" w:rsidRDefault="0066022A" w:rsidP="0066022A">
            <w:pPr>
              <w:suppressAutoHyphens/>
              <w:jc w:val="both"/>
              <w:rPr>
                <w:rFonts w:ascii="Times New Roman" w:hAnsi="Times New Roman" w:cs="Times New Roman"/>
              </w:rPr>
            </w:pPr>
            <w:r>
              <w:rPr>
                <w:rFonts w:ascii="Times New Roman" w:hAnsi="Times New Roman" w:cs="Times New Roman"/>
              </w:rPr>
              <w:t>60 (шестьдесят) рабочих дней с момента поступления предоплаты, с правом досрочной сдачи результатов выполненных работ.</w:t>
            </w:r>
          </w:p>
        </w:tc>
      </w:tr>
      <w:tr w:rsidR="0066022A" w:rsidRPr="00996108" w14:paraId="3FAF4BB2" w14:textId="77777777" w:rsidTr="00E51925">
        <w:tc>
          <w:tcPr>
            <w:tcW w:w="594" w:type="dxa"/>
            <w:vAlign w:val="center"/>
          </w:tcPr>
          <w:p w14:paraId="64376DAB"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vAlign w:val="center"/>
          </w:tcPr>
          <w:p w14:paraId="3D77132F" w14:textId="77777777" w:rsidR="0066022A" w:rsidRPr="00996108" w:rsidRDefault="0066022A" w:rsidP="0066022A">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4252" w:type="dxa"/>
            <w:gridSpan w:val="3"/>
          </w:tcPr>
          <w:p w14:paraId="1C27D8A7" w14:textId="26FA77D5" w:rsidR="0066022A" w:rsidRPr="00996108" w:rsidRDefault="0066022A" w:rsidP="0066022A">
            <w:pPr>
              <w:suppressAutoHyphens/>
              <w:jc w:val="both"/>
              <w:rPr>
                <w:rFonts w:ascii="Times New Roman" w:hAnsi="Times New Roman" w:cs="Times New Roman"/>
              </w:rPr>
            </w:pPr>
            <w:r>
              <w:rPr>
                <w:rFonts w:ascii="Times New Roman" w:hAnsi="Times New Roman" w:cs="Times New Roman"/>
              </w:rPr>
              <w:t>Доставка сырья, материалов, комплектующих, оборудования, необходимых машин, а также специалистов производится Подрядчиком, в том числе транспортными средствами подрядчика и за его счет, включая таможенную очистку импортируемых сырья, материалов, комплектующих, оборудования и необходимых машин для выполнения работ.</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3C597EBB" w14:textId="77777777" w:rsidR="00B42B9C" w:rsidRDefault="00B42B9C" w:rsidP="009E1CED">
      <w:pPr>
        <w:autoSpaceDE w:val="0"/>
        <w:autoSpaceDN w:val="0"/>
        <w:adjustRightInd w:val="0"/>
        <w:spacing w:line="276" w:lineRule="auto"/>
        <w:ind w:left="6663"/>
        <w:jc w:val="right"/>
        <w:rPr>
          <w:rFonts w:ascii="Times New Roman" w:hAnsi="Times New Roman"/>
        </w:rPr>
      </w:pPr>
      <w:r w:rsidRPr="00071D6A">
        <w:rPr>
          <w:rFonts w:ascii="Times New Roman" w:hAnsi="Times New Roman"/>
        </w:rPr>
        <w:lastRenderedPageBreak/>
        <w:t xml:space="preserve">Приложение № 1 </w:t>
      </w:r>
    </w:p>
    <w:p w14:paraId="242B9104" w14:textId="77777777" w:rsidR="00695CD9" w:rsidRDefault="00B42B9C" w:rsidP="009E1CED">
      <w:pPr>
        <w:suppressAutoHyphens/>
        <w:autoSpaceDE w:val="0"/>
        <w:autoSpaceDN w:val="0"/>
        <w:adjustRightInd w:val="0"/>
        <w:spacing w:line="276" w:lineRule="auto"/>
        <w:ind w:left="6663"/>
        <w:jc w:val="both"/>
        <w:rPr>
          <w:rFonts w:ascii="Times New Roman" w:hAnsi="Times New Roman" w:cs="Times New Roman"/>
          <w:bCs/>
        </w:rPr>
      </w:pPr>
      <w:r w:rsidRPr="00071D6A">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sidRPr="00E44AEE">
        <w:rPr>
          <w:rFonts w:ascii="Times New Roman" w:hAnsi="Times New Roman" w:cs="Times New Roman"/>
          <w:bCs/>
        </w:rPr>
        <w:t>«Республиканский центр ветеринарно – санитарного и фитосанитарного благополучия»</w:t>
      </w:r>
      <w:r>
        <w:rPr>
          <w:rFonts w:ascii="Times New Roman" w:hAnsi="Times New Roman" w:cs="Times New Roman"/>
          <w:bCs/>
        </w:rPr>
        <w:t xml:space="preserve"> </w:t>
      </w:r>
    </w:p>
    <w:p w14:paraId="27650407" w14:textId="5AFA0717" w:rsidR="00B42B9C" w:rsidRDefault="00B42B9C" w:rsidP="009E1CED">
      <w:pPr>
        <w:suppressAutoHyphens/>
        <w:autoSpaceDE w:val="0"/>
        <w:autoSpaceDN w:val="0"/>
        <w:adjustRightInd w:val="0"/>
        <w:spacing w:line="276" w:lineRule="auto"/>
        <w:ind w:left="6663"/>
        <w:jc w:val="both"/>
        <w:rPr>
          <w:rFonts w:ascii="Times New Roman" w:hAnsi="Times New Roman"/>
          <w:b/>
          <w:bCs/>
        </w:rPr>
      </w:pPr>
      <w:r>
        <w:rPr>
          <w:rFonts w:ascii="Times New Roman" w:hAnsi="Times New Roman" w:cs="Times New Roman"/>
          <w:bCs/>
        </w:rPr>
        <w:t xml:space="preserve">от </w:t>
      </w:r>
      <w:r w:rsidR="0046436A">
        <w:rPr>
          <w:rFonts w:ascii="Times New Roman" w:hAnsi="Times New Roman" w:cs="Times New Roman"/>
          <w:bCs/>
        </w:rPr>
        <w:t>«___» октября</w:t>
      </w:r>
      <w:r w:rsidR="00620B27">
        <w:rPr>
          <w:rFonts w:ascii="Times New Roman" w:hAnsi="Times New Roman" w:cs="Times New Roman"/>
          <w:bCs/>
        </w:rPr>
        <w:t xml:space="preserve"> 2024 г.</w:t>
      </w:r>
      <w:r>
        <w:rPr>
          <w:rFonts w:ascii="Times New Roman" w:hAnsi="Times New Roman" w:cs="Times New Roman"/>
          <w:bCs/>
        </w:rPr>
        <w:t xml:space="preserve"> года № 18</w:t>
      </w:r>
    </w:p>
    <w:p w14:paraId="4F74059F" w14:textId="77777777" w:rsidR="00B42B9C" w:rsidRDefault="00B42B9C" w:rsidP="006F35AB">
      <w:pPr>
        <w:suppressAutoHyphens/>
        <w:spacing w:line="276" w:lineRule="auto"/>
        <w:jc w:val="right"/>
        <w:rPr>
          <w:rFonts w:ascii="Times New Roman" w:hAnsi="Times New Roman" w:cs="Times New Roman"/>
          <w:b/>
        </w:rPr>
      </w:pPr>
    </w:p>
    <w:p w14:paraId="2EB9C270" w14:textId="77777777" w:rsidR="00B42B9C" w:rsidRDefault="00B42B9C" w:rsidP="006F35AB">
      <w:pPr>
        <w:suppressAutoHyphens/>
        <w:spacing w:line="276" w:lineRule="auto"/>
        <w:jc w:val="right"/>
        <w:rPr>
          <w:rFonts w:ascii="Times New Roman" w:hAnsi="Times New Roman" w:cs="Times New Roman"/>
          <w:b/>
        </w:rPr>
      </w:pPr>
    </w:p>
    <w:p w14:paraId="7994AF43" w14:textId="310883EC"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5814A88E" w14:textId="77777777"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2B933C4F" w14:textId="6D4439BE"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____________________ </w:t>
      </w:r>
    </w:p>
    <w:p w14:paraId="4A7D6BAE" w14:textId="74193244"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620B27">
        <w:rPr>
          <w:rFonts w:ascii="Times New Roman" w:hAnsi="Times New Roman" w:cs="Times New Roman"/>
          <w:b/>
        </w:rPr>
        <w:t>4</w:t>
      </w:r>
      <w:r w:rsidRPr="00BE70A1">
        <w:rPr>
          <w:rFonts w:ascii="Times New Roman" w:hAnsi="Times New Roman" w:cs="Times New Roman"/>
          <w:b/>
        </w:rPr>
        <w:t xml:space="preserve"> г.</w:t>
      </w:r>
    </w:p>
    <w:p w14:paraId="72F86C25" w14:textId="50FC494B" w:rsidR="00C83B6A" w:rsidRPr="00BE70A1" w:rsidRDefault="00C83B6A" w:rsidP="00C83B6A">
      <w:pPr>
        <w:suppressAutoHyphens/>
        <w:spacing w:line="276" w:lineRule="auto"/>
        <w:jc w:val="right"/>
        <w:rPr>
          <w:rFonts w:ascii="Times New Roman" w:hAnsi="Times New Roman" w:cs="Times New Roman"/>
          <w:b/>
        </w:rPr>
      </w:pP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4882604B"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w:t>
      </w:r>
      <w:r w:rsidR="003C61D1">
        <w:rPr>
          <w:rFonts w:ascii="Times New Roman" w:hAnsi="Times New Roman" w:cs="Times New Roman"/>
          <w:b/>
        </w:rPr>
        <w:t>дрядчика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ABBF95F"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3E570745"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BBEB89C" w14:textId="4EBD0AA5" w:rsidR="004B6E27" w:rsidRDefault="004B6E27" w:rsidP="00C83B6A">
      <w:pPr>
        <w:tabs>
          <w:tab w:val="left" w:pos="6345"/>
        </w:tabs>
        <w:suppressAutoHyphens/>
        <w:outlineLvl w:val="2"/>
        <w:rPr>
          <w:rFonts w:ascii="Times New Roman" w:eastAsia="Times New Roman" w:hAnsi="Times New Roman" w:cs="Times New Roman"/>
          <w:color w:val="000000"/>
          <w:lang w:eastAsia="ru-RU"/>
        </w:rPr>
      </w:pPr>
    </w:p>
    <w:p w14:paraId="454E2AD7" w14:textId="77777777" w:rsidR="004B6E27" w:rsidRPr="00BE70A1" w:rsidRDefault="004B6E27" w:rsidP="00C83B6A">
      <w:pPr>
        <w:tabs>
          <w:tab w:val="left" w:pos="6345"/>
        </w:tabs>
        <w:suppressAutoHyphens/>
        <w:outlineLvl w:val="2"/>
        <w:rPr>
          <w:rFonts w:ascii="Times New Roman" w:eastAsia="Times New Roman" w:hAnsi="Times New Roman" w:cs="Times New Roman"/>
          <w:color w:val="000000"/>
          <w:lang w:eastAsia="ru-RU"/>
        </w:rPr>
      </w:pPr>
    </w:p>
    <w:p w14:paraId="644C912C" w14:textId="74263FC0" w:rsidR="00C83B6A" w:rsidRPr="00BE70A1" w:rsidRDefault="00C83B6A" w:rsidP="00C83B6A">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620B27">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686A341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DCAAC05" w14:textId="050C03B1" w:rsidR="0046436A" w:rsidRPr="0046436A" w:rsidRDefault="0046436A" w:rsidP="0046436A">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46436A">
        <w:rPr>
          <w:rFonts w:ascii="Times New Roman" w:eastAsia="Times New Roman" w:hAnsi="Times New Roman" w:cs="Times New Roman"/>
          <w:b/>
          <w:color w:val="000000"/>
          <w:lang w:eastAsia="ru-RU"/>
        </w:rPr>
        <w:lastRenderedPageBreak/>
        <w:t xml:space="preserve">Информация и документы во исполнение Закона Приднестровской Молдавской Республики </w:t>
      </w:r>
      <w:r w:rsidRPr="0046436A">
        <w:rPr>
          <w:rFonts w:ascii="Times New Roman" w:hAnsi="Times New Roman" w:cs="Times New Roman"/>
          <w:b/>
        </w:rPr>
        <w:t>от 26 ноября 2018 года №</w:t>
      </w:r>
      <w:r w:rsidR="00AA4DB6">
        <w:rPr>
          <w:rFonts w:ascii="Times New Roman" w:hAnsi="Times New Roman" w:cs="Times New Roman"/>
          <w:b/>
        </w:rPr>
        <w:t xml:space="preserve"> </w:t>
      </w:r>
      <w:r w:rsidRPr="0046436A">
        <w:rPr>
          <w:rFonts w:ascii="Times New Roman" w:hAnsi="Times New Roman" w:cs="Times New Roman"/>
          <w:b/>
        </w:rPr>
        <w:t>318- 3-VI</w:t>
      </w:r>
      <w:r w:rsidRPr="0046436A">
        <w:rPr>
          <w:rFonts w:ascii="Times New Roman" w:eastAsia="Times New Roman" w:hAnsi="Times New Roman" w:cs="Times New Roman"/>
          <w:b/>
          <w:color w:val="000000"/>
          <w:lang w:eastAsia="ru-RU"/>
        </w:rPr>
        <w:t xml:space="preserve"> «О закупках в Приднестровской Молдавской Республике»:</w:t>
      </w:r>
    </w:p>
    <w:p w14:paraId="4F13708D" w14:textId="77777777" w:rsidR="00AA14C9" w:rsidRPr="00A556E2" w:rsidRDefault="00AA14C9" w:rsidP="003B7976">
      <w:pPr>
        <w:tabs>
          <w:tab w:val="left" w:pos="1122"/>
        </w:tabs>
        <w:spacing w:after="240" w:line="269" w:lineRule="exact"/>
        <w:ind w:firstLine="709"/>
        <w:jc w:val="both"/>
        <w:rPr>
          <w:rStyle w:val="13"/>
          <w:rFonts w:eastAsia="Tahoma"/>
          <w:b w:val="0"/>
          <w:bCs w:val="0"/>
          <w:sz w:val="22"/>
          <w:szCs w:val="22"/>
        </w:rPr>
      </w:pPr>
      <w:r w:rsidRPr="00A556E2">
        <w:rPr>
          <w:rStyle w:val="13"/>
          <w:rFonts w:eastAsia="Tahoma"/>
          <w:sz w:val="22"/>
          <w:szCs w:val="22"/>
        </w:rPr>
        <w:t xml:space="preserve">1. Сведения о заказчике: </w:t>
      </w:r>
    </w:p>
    <w:p w14:paraId="37D1A871" w14:textId="77777777" w:rsidR="00AA14C9" w:rsidRPr="00A556E2" w:rsidRDefault="00AA14C9" w:rsidP="00A556E2">
      <w:pPr>
        <w:tabs>
          <w:tab w:val="left" w:pos="1122"/>
        </w:tabs>
        <w:suppressAutoHyphens/>
        <w:spacing w:line="269" w:lineRule="exact"/>
        <w:ind w:firstLine="851"/>
        <w:jc w:val="both"/>
        <w:rPr>
          <w:rStyle w:val="13"/>
          <w:rFonts w:eastAsia="Tahoma"/>
          <w:b w:val="0"/>
          <w:bCs w:val="0"/>
          <w:sz w:val="22"/>
          <w:szCs w:val="22"/>
        </w:rPr>
      </w:pPr>
      <w:r w:rsidRPr="00A556E2">
        <w:rPr>
          <w:rStyle w:val="13"/>
          <w:rFonts w:eastAsia="Tahoma"/>
          <w:sz w:val="22"/>
          <w:szCs w:val="22"/>
        </w:rPr>
        <w:t xml:space="preserve">а) Министерство сельского хозяйства и природных ресурсов Приднестровской Молдавской Республики; </w:t>
      </w:r>
    </w:p>
    <w:p w14:paraId="0137BB04" w14:textId="77777777" w:rsidR="00AA14C9" w:rsidRPr="00A556E2" w:rsidRDefault="00AA14C9" w:rsidP="00A556E2">
      <w:pPr>
        <w:tabs>
          <w:tab w:val="left" w:pos="1122"/>
        </w:tabs>
        <w:suppressAutoHyphens/>
        <w:spacing w:line="269" w:lineRule="exact"/>
        <w:ind w:firstLine="851"/>
        <w:jc w:val="both"/>
        <w:rPr>
          <w:rStyle w:val="13"/>
          <w:rFonts w:eastAsia="Tahoma"/>
          <w:b w:val="0"/>
          <w:sz w:val="22"/>
          <w:szCs w:val="22"/>
        </w:rPr>
      </w:pPr>
      <w:r w:rsidRPr="00A556E2">
        <w:rPr>
          <w:rStyle w:val="13"/>
          <w:rFonts w:eastAsia="Tahoma"/>
          <w:sz w:val="22"/>
          <w:szCs w:val="22"/>
        </w:rPr>
        <w:t>б)</w:t>
      </w:r>
      <w:r w:rsidRPr="00A556E2">
        <w:t xml:space="preserve"> </w:t>
      </w:r>
      <w:r w:rsidRPr="00A556E2">
        <w:rPr>
          <w:rStyle w:val="13"/>
          <w:rFonts w:eastAsia="Tahoma"/>
          <w:sz w:val="22"/>
          <w:szCs w:val="22"/>
        </w:rPr>
        <w:t xml:space="preserve">место проведения закупки: г. Тирасполь, ул. Гвардейская 31; </w:t>
      </w:r>
    </w:p>
    <w:p w14:paraId="520E3243" w14:textId="77777777" w:rsidR="00AA14C9" w:rsidRPr="00A556E2" w:rsidRDefault="00AA14C9" w:rsidP="003B7976">
      <w:pPr>
        <w:tabs>
          <w:tab w:val="left" w:pos="1122"/>
        </w:tabs>
        <w:spacing w:line="269" w:lineRule="exact"/>
        <w:ind w:firstLine="851"/>
        <w:jc w:val="both"/>
        <w:rPr>
          <w:rStyle w:val="13"/>
          <w:rFonts w:eastAsia="Tahoma"/>
          <w:b w:val="0"/>
          <w:sz w:val="22"/>
          <w:szCs w:val="22"/>
        </w:rPr>
      </w:pPr>
      <w:r w:rsidRPr="00A556E2">
        <w:rPr>
          <w:rStyle w:val="13"/>
          <w:rFonts w:eastAsia="Tahoma"/>
          <w:sz w:val="22"/>
          <w:szCs w:val="22"/>
        </w:rPr>
        <w:t xml:space="preserve">в) контактный телефон: 0 (533) 7 65 71; </w:t>
      </w:r>
    </w:p>
    <w:p w14:paraId="05AB1BD2" w14:textId="77777777" w:rsidR="00AA14C9" w:rsidRPr="00A556E2" w:rsidRDefault="00AA14C9" w:rsidP="003B7976">
      <w:pPr>
        <w:tabs>
          <w:tab w:val="left" w:pos="1122"/>
        </w:tabs>
        <w:spacing w:after="240" w:line="269" w:lineRule="exact"/>
        <w:ind w:firstLine="851"/>
        <w:jc w:val="both"/>
        <w:rPr>
          <w:rFonts w:ascii="Times New Roman" w:hAnsi="Times New Roman" w:cs="Times New Roman"/>
          <w:bCs/>
          <w:shd w:val="clear" w:color="auto" w:fill="FFFFFF"/>
        </w:rPr>
      </w:pPr>
      <w:r w:rsidRPr="00A556E2">
        <w:rPr>
          <w:rStyle w:val="13"/>
          <w:rFonts w:eastAsia="Tahoma"/>
          <w:sz w:val="22"/>
          <w:szCs w:val="22"/>
        </w:rPr>
        <w:t xml:space="preserve">г) адрес электронной почты: </w:t>
      </w:r>
      <w:hyperlink r:id="rId6" w:history="1">
        <w:r w:rsidRPr="00A556E2">
          <w:rPr>
            <w:rStyle w:val="aa"/>
            <w:rFonts w:ascii="Times New Roman" w:hAnsi="Times New Roman" w:cs="Times New Roman"/>
            <w:bCs/>
            <w:shd w:val="clear" w:color="auto" w:fill="FFFFFF"/>
          </w:rPr>
          <w:t>guruvm@mail.ru</w:t>
        </w:r>
      </w:hyperlink>
    </w:p>
    <w:p w14:paraId="28C6C3F8" w14:textId="77777777" w:rsidR="000476A0" w:rsidRDefault="00AA14C9" w:rsidP="003B7976">
      <w:pPr>
        <w:tabs>
          <w:tab w:val="left" w:pos="1122"/>
        </w:tabs>
        <w:spacing w:after="240" w:line="269" w:lineRule="exact"/>
        <w:ind w:firstLine="709"/>
        <w:jc w:val="both"/>
        <w:rPr>
          <w:rFonts w:ascii="Times New Roman" w:hAnsi="Times New Roman" w:cs="Times New Roman"/>
        </w:rPr>
      </w:pPr>
      <w:r w:rsidRPr="00A556E2">
        <w:rPr>
          <w:rFonts w:ascii="Times New Roman" w:eastAsia="Times New Roman" w:hAnsi="Times New Roman" w:cs="Times New Roman"/>
          <w:b/>
          <w:color w:val="000000"/>
          <w:lang w:eastAsia="ru-RU"/>
        </w:rPr>
        <w:t>2.</w:t>
      </w:r>
      <w:r w:rsidRPr="00A556E2">
        <w:rPr>
          <w:rFonts w:ascii="Times New Roman" w:eastAsia="Times New Roman" w:hAnsi="Times New Roman" w:cs="Times New Roman"/>
          <w:color w:val="000000"/>
          <w:lang w:eastAsia="ru-RU"/>
        </w:rPr>
        <w:t xml:space="preserve"> </w:t>
      </w:r>
      <w:r w:rsidRPr="00A556E2">
        <w:rPr>
          <w:rFonts w:ascii="Times New Roman" w:eastAsia="Times New Roman" w:hAnsi="Times New Roman" w:cs="Times New Roman"/>
          <w:b/>
          <w:color w:val="000000"/>
          <w:lang w:eastAsia="ru-RU"/>
        </w:rPr>
        <w:t>Предмет закупки:</w:t>
      </w:r>
      <w:r w:rsidRPr="00A556E2">
        <w:rPr>
          <w:rFonts w:ascii="Times New Roman" w:hAnsi="Times New Roman" w:cs="Times New Roman"/>
        </w:rPr>
        <w:t xml:space="preserve"> </w:t>
      </w:r>
    </w:p>
    <w:p w14:paraId="3D0E5CFB" w14:textId="77777777" w:rsidR="00AA4DB6" w:rsidRPr="00A1440F" w:rsidRDefault="00AA4DB6" w:rsidP="00AA4DB6">
      <w:pPr>
        <w:suppressAutoHyphens/>
        <w:ind w:firstLine="709"/>
        <w:jc w:val="both"/>
        <w:rPr>
          <w:rFonts w:ascii="Times New Roman" w:hAnsi="Times New Roman" w:cs="Times New Roman"/>
          <w:b/>
        </w:rPr>
      </w:pPr>
      <w:r w:rsidRPr="00A1440F">
        <w:rPr>
          <w:rFonts w:ascii="Times New Roman" w:hAnsi="Times New Roman" w:cs="Times New Roman"/>
          <w:b/>
        </w:rPr>
        <w:t>ЛОТ № 1</w:t>
      </w:r>
    </w:p>
    <w:p w14:paraId="6B11E99D" w14:textId="77777777" w:rsidR="00AA4DB6" w:rsidRPr="00BC5AEA"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а) предмет (объект) закупки – выполнение общестроительных работ на объекте филиала ГУ «РЦВС и ФСБ» Дубоссарского района и г. Дубоссары, включая сырье и материалы подрядчика, а также следующие виды и объемы работ:</w:t>
      </w:r>
    </w:p>
    <w:p w14:paraId="293C2379" w14:textId="77777777" w:rsidR="00AA4DB6" w:rsidRPr="00BC5AEA"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 xml:space="preserve">1) Копание ям вручную без креплений для стоек и столбов: без откосов глубиной до 0,7 м, группа грунтов 2 </w:t>
      </w:r>
      <w:r w:rsidRPr="00BC5AEA">
        <w:rPr>
          <w:rFonts w:ascii="Times New Roman" w:hAnsi="Times New Roman" w:cs="Times New Roman"/>
          <w:bCs/>
          <w:color w:val="000000"/>
        </w:rPr>
        <w:t xml:space="preserve">– </w:t>
      </w:r>
      <w:r w:rsidRPr="00BC5AEA">
        <w:rPr>
          <w:rFonts w:ascii="Times New Roman" w:hAnsi="Times New Roman" w:cs="Times New Roman"/>
          <w:bCs/>
        </w:rPr>
        <w:t>3,21 м. куб.;</w:t>
      </w:r>
    </w:p>
    <w:p w14:paraId="0329A11E" w14:textId="77777777" w:rsidR="00AA4DB6" w:rsidRPr="00BC5AEA"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2) Устройство подстилающих слоев: песчаных</w:t>
      </w:r>
      <w:r w:rsidRPr="00BC5AEA">
        <w:rPr>
          <w:rFonts w:ascii="Times New Roman" w:hAnsi="Times New Roman" w:cs="Times New Roman"/>
          <w:bCs/>
          <w:color w:val="000000"/>
        </w:rPr>
        <w:t xml:space="preserve"> </w:t>
      </w:r>
      <w:r w:rsidRPr="00BC5AEA">
        <w:rPr>
          <w:rFonts w:ascii="Times New Roman" w:hAnsi="Times New Roman" w:cs="Times New Roman"/>
          <w:bCs/>
        </w:rPr>
        <w:t>– 0,51 м. куб.;</w:t>
      </w:r>
    </w:p>
    <w:p w14:paraId="6F16AC4D" w14:textId="77777777" w:rsidR="00AA4DB6" w:rsidRPr="00BC5AEA"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3)</w:t>
      </w:r>
      <w:r w:rsidRPr="00BC5AEA">
        <w:rPr>
          <w:rFonts w:ascii="Times New Roman" w:hAnsi="Times New Roman" w:cs="Times New Roman"/>
          <w:bCs/>
          <w:color w:val="000000"/>
        </w:rPr>
        <w:t xml:space="preserve"> </w:t>
      </w:r>
      <w:r w:rsidRPr="00BC5AEA">
        <w:rPr>
          <w:rFonts w:ascii="Times New Roman" w:hAnsi="Times New Roman" w:cs="Times New Roman"/>
          <w:bCs/>
        </w:rPr>
        <w:t>Уплотнение грунта пневматическими трамбовками, группа грунтов: 1-2 – 0,51 м. куб.;</w:t>
      </w:r>
    </w:p>
    <w:p w14:paraId="53DCECDA" w14:textId="77777777" w:rsidR="00AA4DB6" w:rsidRPr="00BC5AEA"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4) Установка столбов шпалерных высотой до 4 м: с погружением в бетонное основание – 51 шт.;</w:t>
      </w:r>
    </w:p>
    <w:p w14:paraId="5D7740BC" w14:textId="77777777" w:rsidR="00AA4DB6" w:rsidRPr="00BC5AEA"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5) Засыпка вручную траншей, пазух котлованов и ям, группа грунтов: 2 – 0,25 м. куб.</w:t>
      </w:r>
    </w:p>
    <w:p w14:paraId="42FB4875" w14:textId="77777777" w:rsidR="00AA4DB6" w:rsidRPr="00BC5AEA" w:rsidRDefault="00AA4DB6" w:rsidP="00AA4DB6">
      <w:pPr>
        <w:suppressAutoHyphens/>
        <w:ind w:firstLine="709"/>
        <w:jc w:val="both"/>
        <w:rPr>
          <w:rFonts w:ascii="Times New Roman" w:hAnsi="Times New Roman" w:cs="Times New Roman"/>
          <w:bCs/>
        </w:rPr>
      </w:pPr>
      <w:r w:rsidRPr="00B15B09">
        <w:rPr>
          <w:rFonts w:ascii="Times New Roman" w:hAnsi="Times New Roman" w:cs="Times New Roman"/>
          <w:bCs/>
        </w:rPr>
        <w:t>6) Устройство забора из сетки рабица высотой 1,5м по несущей проволоке оцинкованной 3мм – 150 м. кв.;</w:t>
      </w:r>
    </w:p>
    <w:p w14:paraId="3D179A61" w14:textId="77777777" w:rsidR="00AA4DB6" w:rsidRPr="00050331" w:rsidRDefault="00AA4DB6" w:rsidP="00AA4DB6">
      <w:pPr>
        <w:ind w:firstLine="709"/>
        <w:jc w:val="both"/>
        <w:rPr>
          <w:rFonts w:ascii="Times New Roman" w:hAnsi="Times New Roman" w:cs="Times New Roman"/>
          <w:bCs/>
        </w:rPr>
      </w:pPr>
      <w:r>
        <w:rPr>
          <w:rFonts w:ascii="Times New Roman" w:hAnsi="Times New Roman" w:cs="Times New Roman"/>
          <w:bCs/>
        </w:rPr>
        <w:t>7</w:t>
      </w:r>
      <w:r w:rsidRPr="00050331">
        <w:rPr>
          <w:rFonts w:ascii="Times New Roman" w:hAnsi="Times New Roman" w:cs="Times New Roman"/>
          <w:bCs/>
        </w:rPr>
        <w:t xml:space="preserve">) Демонтаж оконных коробок: в каменных стенах с отбивкой штукатурки в откосах </w:t>
      </w:r>
      <w:r w:rsidRPr="00050331">
        <w:rPr>
          <w:rFonts w:ascii="Times New Roman" w:hAnsi="Times New Roman" w:cs="Times New Roman"/>
          <w:bCs/>
          <w:color w:val="000000"/>
        </w:rPr>
        <w:t xml:space="preserve">– </w:t>
      </w:r>
      <w:r w:rsidRPr="00050331">
        <w:rPr>
          <w:rFonts w:ascii="Times New Roman" w:hAnsi="Times New Roman" w:cs="Times New Roman"/>
          <w:bCs/>
        </w:rPr>
        <w:t>10 шт.;</w:t>
      </w:r>
    </w:p>
    <w:p w14:paraId="4D8A47F7" w14:textId="77777777" w:rsidR="00AA4DB6" w:rsidRDefault="00AA4DB6" w:rsidP="00AA4DB6">
      <w:pPr>
        <w:suppressAutoHyphens/>
        <w:ind w:firstLine="709"/>
        <w:jc w:val="both"/>
        <w:rPr>
          <w:rFonts w:ascii="Times New Roman" w:hAnsi="Times New Roman" w:cs="Times New Roman"/>
          <w:bCs/>
        </w:rPr>
      </w:pPr>
      <w:r>
        <w:rPr>
          <w:rFonts w:ascii="Times New Roman" w:hAnsi="Times New Roman" w:cs="Times New Roman"/>
          <w:bCs/>
        </w:rPr>
        <w:t>8</w:t>
      </w:r>
      <w:r w:rsidRPr="00050331">
        <w:rPr>
          <w:rFonts w:ascii="Times New Roman" w:hAnsi="Times New Roman" w:cs="Times New Roman"/>
          <w:bCs/>
        </w:rPr>
        <w:t>) Установка в жилых и общественных зданиях оконных блоков из пвх профилей: поворотных (откидных, поворотно-откидных) с площадью проема более 2 м2 одностворчатых (1.75*1.75) – 30,625 м. кв.;</w:t>
      </w:r>
    </w:p>
    <w:p w14:paraId="4CF7A892"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9</w:t>
      </w:r>
      <w:r w:rsidRPr="00630CEE">
        <w:rPr>
          <w:rFonts w:ascii="Times New Roman" w:hAnsi="Times New Roman" w:cs="Times New Roman"/>
          <w:bCs/>
        </w:rPr>
        <w:t xml:space="preserve">) Установка подоконных досок из пвх: в каменных стенах толщиной до 0,51 м </w:t>
      </w:r>
      <w:r w:rsidRPr="00630CEE">
        <w:rPr>
          <w:rFonts w:ascii="Times New Roman" w:hAnsi="Times New Roman" w:cs="Times New Roman"/>
          <w:bCs/>
          <w:color w:val="000000"/>
        </w:rPr>
        <w:t xml:space="preserve">– </w:t>
      </w:r>
      <w:r w:rsidRPr="00630CEE">
        <w:rPr>
          <w:rFonts w:ascii="Times New Roman" w:hAnsi="Times New Roman" w:cs="Times New Roman"/>
          <w:bCs/>
        </w:rPr>
        <w:t>18 м.;</w:t>
      </w:r>
    </w:p>
    <w:p w14:paraId="540ABAB6"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10</w:t>
      </w:r>
      <w:r w:rsidRPr="00630CEE">
        <w:rPr>
          <w:rFonts w:ascii="Times New Roman" w:hAnsi="Times New Roman" w:cs="Times New Roman"/>
          <w:bCs/>
        </w:rPr>
        <w:t>) Устройство подоконных отливов из листовой стали – 18 м.;</w:t>
      </w:r>
    </w:p>
    <w:p w14:paraId="3AA9B182"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11</w:t>
      </w:r>
      <w:r w:rsidRPr="00630CEE">
        <w:rPr>
          <w:rFonts w:ascii="Times New Roman" w:hAnsi="Times New Roman" w:cs="Times New Roman"/>
          <w:bCs/>
        </w:rPr>
        <w:t>)</w:t>
      </w:r>
      <w:r w:rsidRPr="00630CEE">
        <w:rPr>
          <w:rFonts w:ascii="Times New Roman" w:hAnsi="Times New Roman" w:cs="Times New Roman"/>
          <w:bCs/>
          <w:color w:val="000000"/>
        </w:rPr>
        <w:t xml:space="preserve"> </w:t>
      </w:r>
      <w:r w:rsidRPr="00630CEE">
        <w:rPr>
          <w:rFonts w:ascii="Times New Roman" w:hAnsi="Times New Roman" w:cs="Times New Roman"/>
          <w:bCs/>
        </w:rPr>
        <w:t>Установка противомоскитных сеток – 10 шт.;</w:t>
      </w:r>
    </w:p>
    <w:p w14:paraId="1B0B9674"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12</w:t>
      </w:r>
      <w:r w:rsidRPr="00630CEE">
        <w:rPr>
          <w:rFonts w:ascii="Times New Roman" w:hAnsi="Times New Roman" w:cs="Times New Roman"/>
          <w:bCs/>
        </w:rPr>
        <w:t>) Ремонт штукатурки гладких фасадов по камню и бетону с земли и лесов: цементно-известковым раствором площадью отдельных мест до 5 м2 толщиной слоя до 20 мм – 56 м. кв.;</w:t>
      </w:r>
    </w:p>
    <w:p w14:paraId="2697ABE5"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13</w:t>
      </w:r>
      <w:r w:rsidRPr="00630CEE">
        <w:rPr>
          <w:rFonts w:ascii="Times New Roman" w:hAnsi="Times New Roman" w:cs="Times New Roman"/>
          <w:bCs/>
        </w:rPr>
        <w:t>) Ремонт штукатурки гладких фасадов по камню и бетону с земли и лесов: на каждые следующие 10 мм толщины слоя добавлять к норме 61-02-001-01 - 56 м. кв.;</w:t>
      </w:r>
    </w:p>
    <w:p w14:paraId="23AA3C2C"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14</w:t>
      </w:r>
      <w:r w:rsidRPr="00630CEE">
        <w:rPr>
          <w:rFonts w:ascii="Times New Roman" w:hAnsi="Times New Roman" w:cs="Times New Roman"/>
          <w:bCs/>
        </w:rPr>
        <w:t>) Ремонт штукатурки откосов внутри здания по камню и бетону цементно-известковым раствором: прямолинейных – 26,25 м. кв.;</w:t>
      </w:r>
    </w:p>
    <w:p w14:paraId="54D31E81"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15</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13 м. кв.;</w:t>
      </w:r>
    </w:p>
    <w:p w14:paraId="42460F62"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16</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- 13 м. кв.;</w:t>
      </w:r>
    </w:p>
    <w:p w14:paraId="14C8F83F"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17</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(вторичка) – 13 м. кв.;</w:t>
      </w:r>
    </w:p>
    <w:p w14:paraId="7CE853F6"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18</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(вторичка) – - 13 м. кв.;</w:t>
      </w:r>
    </w:p>
    <w:p w14:paraId="77EA04B7" w14:textId="77777777" w:rsidR="00AA4DB6" w:rsidRPr="00630CEE" w:rsidRDefault="00AA4DB6" w:rsidP="00AA4DB6">
      <w:pPr>
        <w:suppressAutoHyphens/>
        <w:ind w:firstLine="709"/>
        <w:jc w:val="both"/>
        <w:rPr>
          <w:rFonts w:ascii="Times New Roman" w:hAnsi="Times New Roman" w:cs="Times New Roman"/>
          <w:bCs/>
        </w:rPr>
      </w:pPr>
      <w:r w:rsidRPr="00630CEE">
        <w:rPr>
          <w:rFonts w:ascii="Times New Roman" w:hAnsi="Times New Roman" w:cs="Times New Roman"/>
          <w:bCs/>
        </w:rPr>
        <w:t>1</w:t>
      </w:r>
      <w:r>
        <w:rPr>
          <w:rFonts w:ascii="Times New Roman" w:hAnsi="Times New Roman" w:cs="Times New Roman"/>
          <w:bCs/>
        </w:rPr>
        <w:t>9</w:t>
      </w:r>
      <w:r w:rsidRPr="00630CEE">
        <w:rPr>
          <w:rFonts w:ascii="Times New Roman" w:hAnsi="Times New Roman" w:cs="Times New Roman"/>
          <w:bCs/>
        </w:rPr>
        <w:t>) Окраска поливинилацетатными водоэмульсионными составами улучшенная: по штукатурке откосов – 13 м. кв.;</w:t>
      </w:r>
    </w:p>
    <w:p w14:paraId="67C3E686"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20</w:t>
      </w:r>
      <w:r w:rsidRPr="00630CEE">
        <w:rPr>
          <w:rFonts w:ascii="Times New Roman" w:hAnsi="Times New Roman" w:cs="Times New Roman"/>
          <w:bCs/>
        </w:rPr>
        <w:t>) Смена покрытия из хризотилцементных листов: обыкновенного профиля – 9 м. кв.;</w:t>
      </w:r>
    </w:p>
    <w:p w14:paraId="616FA13B"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21</w:t>
      </w:r>
      <w:r w:rsidRPr="00630CEE">
        <w:rPr>
          <w:rFonts w:ascii="Times New Roman" w:hAnsi="Times New Roman" w:cs="Times New Roman"/>
          <w:bCs/>
        </w:rPr>
        <w:t>) Разборка покрытий и оснований: асфальтобетонных – 4 м. куб.;</w:t>
      </w:r>
    </w:p>
    <w:p w14:paraId="12894C9F"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22</w:t>
      </w:r>
      <w:r w:rsidRPr="00630CEE">
        <w:rPr>
          <w:rFonts w:ascii="Times New Roman" w:hAnsi="Times New Roman" w:cs="Times New Roman"/>
          <w:bCs/>
        </w:rPr>
        <w:t>) Разработка грунта вручную в траншеях глубиной до 2 м без креплений с откосами, группа грунтов: 2 - 4 м. куб.;</w:t>
      </w:r>
    </w:p>
    <w:p w14:paraId="384D30BA"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23</w:t>
      </w:r>
      <w:r w:rsidRPr="00630CEE">
        <w:rPr>
          <w:rFonts w:ascii="Times New Roman" w:hAnsi="Times New Roman" w:cs="Times New Roman"/>
          <w:bCs/>
        </w:rPr>
        <w:t>) Устройство подстилающих слоев: песчаных - 2 м. куб.;</w:t>
      </w:r>
    </w:p>
    <w:p w14:paraId="0453158F"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24</w:t>
      </w:r>
      <w:r w:rsidRPr="00630CEE">
        <w:rPr>
          <w:rFonts w:ascii="Times New Roman" w:hAnsi="Times New Roman" w:cs="Times New Roman"/>
          <w:bCs/>
        </w:rPr>
        <w:t>) Армирование подстилающих слоев и набетонок – 0,036 Т.;</w:t>
      </w:r>
    </w:p>
    <w:p w14:paraId="026EB518"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25</w:t>
      </w:r>
      <w:r w:rsidRPr="00630CEE">
        <w:rPr>
          <w:rFonts w:ascii="Times New Roman" w:hAnsi="Times New Roman" w:cs="Times New Roman"/>
          <w:bCs/>
        </w:rPr>
        <w:t>) Устройство подстилающих слоев: бетонных (отмостка) - 2 м. куб.;</w:t>
      </w:r>
    </w:p>
    <w:p w14:paraId="6C25F84A" w14:textId="7A79714C" w:rsidR="00AA4DB6"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б) место выполнения работ – г. Ду</w:t>
      </w:r>
      <w:r w:rsidR="00D154E4">
        <w:rPr>
          <w:rFonts w:ascii="Times New Roman" w:hAnsi="Times New Roman" w:cs="Times New Roman"/>
          <w:bCs/>
        </w:rPr>
        <w:t xml:space="preserve">боссары, </w:t>
      </w:r>
      <w:r w:rsidRPr="00050331">
        <w:rPr>
          <w:rFonts w:ascii="Times New Roman" w:hAnsi="Times New Roman" w:cs="Times New Roman"/>
          <w:bCs/>
        </w:rPr>
        <w:t xml:space="preserve">ул. </w:t>
      </w:r>
      <w:r>
        <w:rPr>
          <w:rFonts w:ascii="Times New Roman" w:hAnsi="Times New Roman" w:cs="Times New Roman"/>
          <w:bCs/>
        </w:rPr>
        <w:t>Энергетиков</w:t>
      </w:r>
      <w:r w:rsidRPr="00BC5AEA">
        <w:rPr>
          <w:rFonts w:ascii="Times New Roman" w:hAnsi="Times New Roman" w:cs="Times New Roman"/>
          <w:bCs/>
        </w:rPr>
        <w:t>, д</w:t>
      </w:r>
      <w:r>
        <w:rPr>
          <w:rFonts w:ascii="Times New Roman" w:hAnsi="Times New Roman" w:cs="Times New Roman"/>
          <w:bCs/>
        </w:rPr>
        <w:t>.</w:t>
      </w:r>
      <w:r w:rsidRPr="00BC5AEA">
        <w:rPr>
          <w:rFonts w:ascii="Times New Roman" w:hAnsi="Times New Roman" w:cs="Times New Roman"/>
          <w:bCs/>
        </w:rPr>
        <w:t xml:space="preserve"> </w:t>
      </w:r>
      <w:r>
        <w:rPr>
          <w:rFonts w:ascii="Times New Roman" w:hAnsi="Times New Roman" w:cs="Times New Roman"/>
          <w:bCs/>
        </w:rPr>
        <w:t>28.</w:t>
      </w:r>
    </w:p>
    <w:p w14:paraId="528DA7EB" w14:textId="77777777" w:rsidR="00AA4DB6" w:rsidRPr="00050331" w:rsidRDefault="00AA4DB6" w:rsidP="00AA4DB6">
      <w:pPr>
        <w:suppressAutoHyphens/>
        <w:ind w:firstLine="709"/>
        <w:jc w:val="both"/>
        <w:rPr>
          <w:rFonts w:ascii="Times New Roman" w:hAnsi="Times New Roman" w:cs="Times New Roman"/>
          <w:bCs/>
        </w:rPr>
      </w:pPr>
    </w:p>
    <w:p w14:paraId="7B0382A3" w14:textId="77777777" w:rsidR="00AA4DB6" w:rsidRPr="00A1440F" w:rsidRDefault="00AA4DB6" w:rsidP="00AA4DB6">
      <w:pPr>
        <w:suppressAutoHyphens/>
        <w:ind w:firstLine="709"/>
        <w:jc w:val="both"/>
        <w:rPr>
          <w:rFonts w:ascii="Times New Roman" w:hAnsi="Times New Roman" w:cs="Times New Roman"/>
          <w:b/>
        </w:rPr>
      </w:pPr>
      <w:r w:rsidRPr="00A1440F">
        <w:rPr>
          <w:rFonts w:ascii="Times New Roman" w:hAnsi="Times New Roman" w:cs="Times New Roman"/>
          <w:b/>
        </w:rPr>
        <w:t xml:space="preserve">ЛОТ № </w:t>
      </w:r>
      <w:r>
        <w:rPr>
          <w:rFonts w:ascii="Times New Roman" w:hAnsi="Times New Roman" w:cs="Times New Roman"/>
          <w:b/>
        </w:rPr>
        <w:t>2</w:t>
      </w:r>
    </w:p>
    <w:p w14:paraId="50B79D4D" w14:textId="77777777" w:rsidR="00AA4DB6" w:rsidRPr="00050331"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 xml:space="preserve">а) предмет (объект) закупки – выполнение </w:t>
      </w:r>
      <w:r w:rsidRPr="00050331">
        <w:rPr>
          <w:rFonts w:ascii="Times New Roman" w:hAnsi="Times New Roman" w:cs="Times New Roman"/>
          <w:bCs/>
        </w:rPr>
        <w:t>общестроительных работ на объекте филиала ГУ «РЦВС и ФСБ» Дубоссарского района и г. Дубоссары, включая сырье и материалы подрядчика, а также следующие виды и объемы работ:</w:t>
      </w:r>
    </w:p>
    <w:p w14:paraId="2F1A7701"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lastRenderedPageBreak/>
        <w:t xml:space="preserve">1) Разработка грунта в траншеях и котлованах глубиной более 3 м вручную с подъемом краном при наличии креплений, группа грунтов: 2 </w:t>
      </w:r>
      <w:r w:rsidRPr="00050331">
        <w:rPr>
          <w:rFonts w:ascii="Times New Roman" w:hAnsi="Times New Roman" w:cs="Times New Roman"/>
          <w:bCs/>
          <w:color w:val="000000"/>
        </w:rPr>
        <w:t xml:space="preserve">– </w:t>
      </w:r>
      <w:r w:rsidRPr="00050331">
        <w:rPr>
          <w:rFonts w:ascii="Times New Roman" w:hAnsi="Times New Roman" w:cs="Times New Roman"/>
          <w:bCs/>
        </w:rPr>
        <w:t>12 м. куб.;</w:t>
      </w:r>
    </w:p>
    <w:p w14:paraId="255427A6"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2) Кладка стен выгребной ямы – 2,88 м. куб.;</w:t>
      </w:r>
    </w:p>
    <w:p w14:paraId="2881CD51"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3)</w:t>
      </w:r>
      <w:r w:rsidRPr="00050331">
        <w:rPr>
          <w:rFonts w:ascii="Times New Roman" w:hAnsi="Times New Roman" w:cs="Times New Roman"/>
          <w:bCs/>
          <w:color w:val="000000"/>
        </w:rPr>
        <w:t xml:space="preserve"> </w:t>
      </w:r>
      <w:r w:rsidRPr="00050331">
        <w:rPr>
          <w:rFonts w:ascii="Times New Roman" w:hAnsi="Times New Roman" w:cs="Times New Roman"/>
          <w:bCs/>
        </w:rPr>
        <w:t>Устройство перекрытий безбалочных толщиной: до 200 мм на высоте от опорной площади до 6 м (устройство крышки) – 0,8 м. куб.;</w:t>
      </w:r>
    </w:p>
    <w:p w14:paraId="16AE773E"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4) Установка люка – 1 шт.;</w:t>
      </w:r>
    </w:p>
    <w:p w14:paraId="3E213EB2"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5) Прокладка трубопроводов канализации из полиэтиленовых труб высокой плотности диаметром: 50 мм – 7 м.</w:t>
      </w:r>
    </w:p>
    <w:p w14:paraId="77032802" w14:textId="1E6BA213" w:rsidR="00AA4DB6" w:rsidRDefault="00AA4DB6" w:rsidP="00AA4DB6">
      <w:pPr>
        <w:tabs>
          <w:tab w:val="left" w:pos="6345"/>
        </w:tabs>
        <w:suppressAutoHyphens/>
        <w:spacing w:after="240"/>
        <w:ind w:firstLine="709"/>
        <w:jc w:val="both"/>
        <w:outlineLvl w:val="2"/>
        <w:rPr>
          <w:rFonts w:ascii="Times New Roman" w:hAnsi="Times New Roman" w:cs="Times New Roman"/>
          <w:bCs/>
        </w:rPr>
      </w:pPr>
      <w:r w:rsidRPr="00050331">
        <w:rPr>
          <w:rFonts w:ascii="Times New Roman" w:hAnsi="Times New Roman" w:cs="Times New Roman"/>
          <w:bCs/>
        </w:rPr>
        <w:t>б) место вы</w:t>
      </w:r>
      <w:r w:rsidR="00D154E4">
        <w:rPr>
          <w:rFonts w:ascii="Times New Roman" w:hAnsi="Times New Roman" w:cs="Times New Roman"/>
          <w:bCs/>
        </w:rPr>
        <w:t xml:space="preserve">полнения работ – г. Дубоссары, </w:t>
      </w:r>
      <w:r w:rsidRPr="00BC5AEA">
        <w:rPr>
          <w:rFonts w:ascii="Times New Roman" w:hAnsi="Times New Roman" w:cs="Times New Roman"/>
          <w:bCs/>
        </w:rPr>
        <w:t xml:space="preserve">ул. </w:t>
      </w:r>
      <w:r w:rsidRPr="00050331">
        <w:rPr>
          <w:rFonts w:ascii="Times New Roman" w:hAnsi="Times New Roman" w:cs="Times New Roman"/>
          <w:bCs/>
        </w:rPr>
        <w:t>Зои Космодемьянской, д 9.</w:t>
      </w:r>
    </w:p>
    <w:p w14:paraId="74B3B94D" w14:textId="68E6BD90" w:rsidR="00AA14C9" w:rsidRDefault="00AA14C9" w:rsidP="00AA4DB6">
      <w:pPr>
        <w:tabs>
          <w:tab w:val="left" w:pos="6345"/>
        </w:tabs>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000476A0">
        <w:rPr>
          <w:rFonts w:ascii="Times New Roman" w:eastAsia="Times New Roman" w:hAnsi="Times New Roman" w:cs="Times New Roman"/>
          <w:color w:val="000000"/>
          <w:lang w:eastAsia="ru-RU"/>
        </w:rPr>
        <w:t>З</w:t>
      </w:r>
      <w:r w:rsidR="00DA6CB3" w:rsidRPr="00996108">
        <w:rPr>
          <w:rFonts w:ascii="Times New Roman" w:hAnsi="Times New Roman" w:cs="Times New Roman"/>
        </w:rPr>
        <w:t xml:space="preserve">апрос </w:t>
      </w:r>
      <w:r w:rsidR="00DA6CB3">
        <w:rPr>
          <w:rFonts w:ascii="Times New Roman" w:hAnsi="Times New Roman" w:cs="Times New Roman"/>
        </w:rPr>
        <w:t>п</w:t>
      </w:r>
      <w:r w:rsidR="00DA6CB3" w:rsidRPr="00996108">
        <w:rPr>
          <w:rFonts w:ascii="Times New Roman" w:hAnsi="Times New Roman" w:cs="Times New Roman"/>
        </w:rPr>
        <w:t>редложений</w:t>
      </w:r>
      <w:r w:rsidR="000476A0">
        <w:rPr>
          <w:rFonts w:ascii="Times New Roman" w:hAnsi="Times New Roman" w:cs="Times New Roman"/>
        </w:rPr>
        <w:t>.</w:t>
      </w:r>
    </w:p>
    <w:p w14:paraId="74B8D8DB" w14:textId="77777777" w:rsidR="0046436A" w:rsidRPr="008A77AD" w:rsidRDefault="0046436A" w:rsidP="0046436A">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w:t>
      </w:r>
      <w:r>
        <w:rPr>
          <w:rFonts w:ascii="Times New Roman" w:eastAsia="Times New Roman" w:hAnsi="Times New Roman" w:cs="Times New Roman"/>
          <w:b/>
          <w:color w:val="000000"/>
          <w:lang w:eastAsia="ru-RU"/>
        </w:rPr>
        <w:t xml:space="preserve"> принимаются заявки на участие в запросе предложений</w:t>
      </w:r>
      <w:r w:rsidRPr="008A77AD">
        <w:rPr>
          <w:rFonts w:ascii="Times New Roman" w:eastAsia="Times New Roman" w:hAnsi="Times New Roman" w:cs="Times New Roman"/>
          <w:b/>
          <w:color w:val="000000"/>
          <w:lang w:eastAsia="ru-RU"/>
        </w:rPr>
        <w:t>:</w:t>
      </w:r>
    </w:p>
    <w:p w14:paraId="7264366D" w14:textId="7C5B14B1" w:rsidR="0046436A" w:rsidRPr="00AB0D35" w:rsidRDefault="0046436A" w:rsidP="0046436A">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Pr="00AB0D35">
        <w:rPr>
          <w:rFonts w:ascii="Times New Roman" w:hAnsi="Times New Roman" w:cs="Times New Roman"/>
        </w:rPr>
        <w:t>Заявки на участие в запросе предложений в запечатанном конве</w:t>
      </w:r>
      <w:r>
        <w:rPr>
          <w:rFonts w:ascii="Times New Roman" w:hAnsi="Times New Roman" w:cs="Times New Roman"/>
        </w:rPr>
        <w:t>рте принимаются в рабочие дни с</w:t>
      </w:r>
      <w:r w:rsidRPr="00AB0D35">
        <w:rPr>
          <w:rFonts w:ascii="Times New Roman" w:hAnsi="Times New Roman" w:cs="Times New Roman"/>
        </w:rPr>
        <w:t xml:space="preserve"> 8-30 ч. до 17-00 ч. (обеденный перерыв с 12-00 часов до 13-00 часов), в форме электронного документа – в любое время, а </w:t>
      </w:r>
      <w:r>
        <w:rPr>
          <w:rFonts w:ascii="Times New Roman" w:hAnsi="Times New Roman" w:cs="Times New Roman"/>
        </w:rPr>
        <w:t xml:space="preserve">                 </w:t>
      </w:r>
      <w:r w:rsidR="000771E3">
        <w:rPr>
          <w:rFonts w:ascii="Times New Roman" w:hAnsi="Times New Roman" w:cs="Times New Roman"/>
          <w:b/>
        </w:rPr>
        <w:t>05</w:t>
      </w:r>
      <w:r w:rsidR="00AA4DB6">
        <w:rPr>
          <w:rFonts w:ascii="Times New Roman" w:hAnsi="Times New Roman" w:cs="Times New Roman"/>
          <w:b/>
        </w:rPr>
        <w:t xml:space="preserve"> но</w:t>
      </w:r>
      <w:r w:rsidRPr="00AB0D35">
        <w:rPr>
          <w:rFonts w:ascii="Times New Roman" w:hAnsi="Times New Roman" w:cs="Times New Roman"/>
          <w:b/>
        </w:rPr>
        <w:t>ября</w:t>
      </w:r>
      <w:r w:rsidRPr="00AB0D35">
        <w:rPr>
          <w:rFonts w:ascii="Times New Roman" w:eastAsia="Times New Roman" w:hAnsi="Times New Roman" w:cs="Times New Roman"/>
          <w:b/>
          <w:bCs/>
        </w:rPr>
        <w:t xml:space="preserve"> 2024 года</w:t>
      </w:r>
      <w:r w:rsidRPr="00AB0D35">
        <w:rPr>
          <w:rFonts w:ascii="Times New Roman" w:hAnsi="Times New Roman" w:cs="Times New Roman"/>
        </w:rPr>
        <w:t xml:space="preserve"> до </w:t>
      </w:r>
      <w:r>
        <w:rPr>
          <w:rFonts w:ascii="Times New Roman" w:hAnsi="Times New Roman" w:cs="Times New Roman"/>
        </w:rPr>
        <w:t>09</w:t>
      </w:r>
      <w:r w:rsidRPr="00AB0D35">
        <w:rPr>
          <w:rFonts w:ascii="Times New Roman" w:hAnsi="Times New Roman" w:cs="Times New Roman"/>
        </w:rPr>
        <w:t>:00 по адресу: г. Тирасполь, ул. Гвардейская, 31А.</w:t>
      </w:r>
    </w:p>
    <w:p w14:paraId="0988F0F5" w14:textId="77777777" w:rsidR="0046436A" w:rsidRPr="00AB0D35" w:rsidRDefault="0046436A" w:rsidP="0046436A">
      <w:pPr>
        <w:pStyle w:val="Default"/>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65909622" w14:textId="7FE141FB" w:rsidR="0046436A" w:rsidRPr="00D154E4" w:rsidRDefault="0046436A" w:rsidP="0046436A">
      <w:pPr>
        <w:pStyle w:val="Default"/>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 xml:space="preserve">Пароль необходимо предоставить </w:t>
      </w:r>
      <w:r>
        <w:rPr>
          <w:rFonts w:eastAsiaTheme="minorEastAsia"/>
          <w:b/>
          <w:color w:val="auto"/>
          <w:sz w:val="22"/>
          <w:szCs w:val="22"/>
          <w:lang w:eastAsia="ru-RU"/>
        </w:rPr>
        <w:t>до 09</w:t>
      </w:r>
      <w:r w:rsidRPr="00AB0D35">
        <w:rPr>
          <w:rFonts w:eastAsiaTheme="minorEastAsia"/>
          <w:b/>
          <w:color w:val="auto"/>
          <w:sz w:val="22"/>
          <w:szCs w:val="22"/>
          <w:lang w:eastAsia="ru-RU"/>
        </w:rPr>
        <w:t xml:space="preserve">:00 </w:t>
      </w:r>
      <w:r w:rsidRPr="00D154E4">
        <w:rPr>
          <w:rFonts w:eastAsiaTheme="minorEastAsia"/>
          <w:b/>
          <w:color w:val="auto"/>
          <w:sz w:val="22"/>
          <w:szCs w:val="22"/>
          <w:lang w:eastAsia="ru-RU"/>
        </w:rPr>
        <w:t xml:space="preserve">ч. </w:t>
      </w:r>
      <w:r w:rsidR="00352161" w:rsidRPr="00D154E4">
        <w:rPr>
          <w:b/>
          <w:sz w:val="22"/>
          <w:szCs w:val="22"/>
        </w:rPr>
        <w:t>05</w:t>
      </w:r>
      <w:r w:rsidR="00AA4DB6" w:rsidRPr="00D154E4">
        <w:rPr>
          <w:b/>
          <w:sz w:val="22"/>
          <w:szCs w:val="22"/>
        </w:rPr>
        <w:t xml:space="preserve"> ноября</w:t>
      </w:r>
      <w:r w:rsidR="00AA4DB6" w:rsidRPr="00D154E4">
        <w:rPr>
          <w:rFonts w:eastAsia="Times New Roman"/>
          <w:b/>
          <w:bCs/>
          <w:sz w:val="22"/>
          <w:szCs w:val="22"/>
        </w:rPr>
        <w:t xml:space="preserve"> </w:t>
      </w:r>
      <w:r w:rsidRPr="00D154E4">
        <w:rPr>
          <w:rFonts w:eastAsia="Times New Roman"/>
          <w:b/>
          <w:bCs/>
          <w:color w:val="auto"/>
          <w:sz w:val="22"/>
          <w:szCs w:val="22"/>
        </w:rPr>
        <w:t>2024 года.</w:t>
      </w:r>
    </w:p>
    <w:p w14:paraId="76DC79DA" w14:textId="77777777" w:rsidR="0046436A" w:rsidRPr="00AB0D35" w:rsidRDefault="0046436A" w:rsidP="0046436A">
      <w:pPr>
        <w:ind w:firstLine="567"/>
        <w:jc w:val="both"/>
        <w:rPr>
          <w:rFonts w:ascii="Times New Roman" w:hAnsi="Times New Roman" w:cs="Times New Roman"/>
          <w:bCs/>
        </w:rPr>
      </w:pPr>
      <w:r w:rsidRPr="00AB0D35">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33BA8CB" w14:textId="7DE17F30" w:rsidR="0046436A" w:rsidRPr="00AB0D35" w:rsidRDefault="0046436A" w:rsidP="0046436A">
      <w:pPr>
        <w:shd w:val="clear" w:color="auto" w:fill="FFFFFF"/>
        <w:suppressAutoHyphens/>
        <w:spacing w:after="240"/>
        <w:ind w:firstLine="567"/>
        <w:jc w:val="both"/>
        <w:outlineLvl w:val="2"/>
        <w:rPr>
          <w:rFonts w:ascii="Times New Roman" w:hAnsi="Times New Roman" w:cs="Times New Roman"/>
        </w:rPr>
      </w:pPr>
      <w:r w:rsidRPr="00AB0D35">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0771E3">
        <w:rPr>
          <w:rFonts w:ascii="Times New Roman" w:hAnsi="Times New Roman" w:cs="Times New Roman"/>
          <w:bCs/>
        </w:rPr>
        <w:t xml:space="preserve">                      </w:t>
      </w:r>
      <w:r w:rsidR="00352161">
        <w:rPr>
          <w:rFonts w:ascii="Times New Roman" w:hAnsi="Times New Roman" w:cs="Times New Roman"/>
          <w:b/>
        </w:rPr>
        <w:t>05</w:t>
      </w:r>
      <w:r w:rsidR="000771E3">
        <w:rPr>
          <w:rFonts w:ascii="Times New Roman" w:hAnsi="Times New Roman" w:cs="Times New Roman"/>
          <w:b/>
        </w:rPr>
        <w:t xml:space="preserve"> </w:t>
      </w:r>
      <w:r w:rsidR="00AA4DB6">
        <w:rPr>
          <w:rFonts w:ascii="Times New Roman" w:hAnsi="Times New Roman" w:cs="Times New Roman"/>
          <w:b/>
        </w:rPr>
        <w:t>но</w:t>
      </w:r>
      <w:r w:rsidR="00AA4DB6" w:rsidRPr="00AB0D35">
        <w:rPr>
          <w:rFonts w:ascii="Times New Roman" w:hAnsi="Times New Roman" w:cs="Times New Roman"/>
          <w:b/>
        </w:rPr>
        <w:t>ября</w:t>
      </w:r>
      <w:r>
        <w:rPr>
          <w:rFonts w:ascii="Times New Roman" w:hAnsi="Times New Roman" w:cs="Times New Roman"/>
          <w:b/>
        </w:rPr>
        <w:t xml:space="preserve"> 2024 года в 11</w:t>
      </w:r>
      <w:r w:rsidRPr="00AB0D35">
        <w:rPr>
          <w:rFonts w:ascii="Times New Roman" w:hAnsi="Times New Roman" w:cs="Times New Roman"/>
          <w:b/>
        </w:rPr>
        <w:t>-00</w:t>
      </w:r>
      <w:r w:rsidRPr="00AB0D35">
        <w:rPr>
          <w:rFonts w:ascii="Times New Roman" w:hAnsi="Times New Roman" w:cs="Times New Roman"/>
          <w:bCs/>
        </w:rPr>
        <w:t>, по адресу: г. Тирасполь,</w:t>
      </w:r>
      <w:r w:rsidRPr="00AB0D35">
        <w:rPr>
          <w:rFonts w:ascii="Times New Roman" w:hAnsi="Times New Roman" w:cs="Times New Roman"/>
        </w:rPr>
        <w:t xml:space="preserve"> ул. Гвардейская, 31А.</w:t>
      </w:r>
    </w:p>
    <w:p w14:paraId="22C72C52" w14:textId="027709BF" w:rsidR="0046436A" w:rsidRPr="00BE70A1" w:rsidRDefault="0046436A" w:rsidP="0046436A">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ab/>
      </w: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352161">
        <w:rPr>
          <w:rFonts w:ascii="Times New Roman" w:hAnsi="Times New Roman" w:cs="Times New Roman"/>
        </w:rPr>
        <w:t>28</w:t>
      </w:r>
      <w:r>
        <w:rPr>
          <w:rFonts w:ascii="Times New Roman" w:hAnsi="Times New Roman" w:cs="Times New Roman"/>
        </w:rPr>
        <w:t xml:space="preserve"> октября </w:t>
      </w:r>
      <w:r w:rsidRPr="00DC0762">
        <w:rPr>
          <w:rFonts w:ascii="Times New Roman" w:eastAsia="Times New Roman" w:hAnsi="Times New Roman" w:cs="Times New Roman"/>
          <w:color w:val="000000"/>
          <w:lang w:eastAsia="ru-RU"/>
        </w:rPr>
        <w:t xml:space="preserve">2024 года с </w:t>
      </w:r>
      <w:r>
        <w:rPr>
          <w:rFonts w:ascii="Times New Roman" w:eastAsia="Times New Roman" w:hAnsi="Times New Roman" w:cs="Times New Roman"/>
          <w:color w:val="000000"/>
          <w:lang w:eastAsia="ru-RU"/>
        </w:rPr>
        <w:t>8</w:t>
      </w:r>
      <w:r w:rsidRPr="00DC076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 часов.</w:t>
      </w:r>
    </w:p>
    <w:p w14:paraId="4DFBFE96" w14:textId="70E1A575" w:rsidR="0046436A" w:rsidRDefault="0046436A" w:rsidP="0046436A">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352161">
        <w:rPr>
          <w:rFonts w:ascii="Times New Roman" w:hAnsi="Times New Roman" w:cs="Times New Roman"/>
          <w:bCs/>
        </w:rPr>
        <w:t>05</w:t>
      </w:r>
      <w:r w:rsidR="00AA4DB6" w:rsidRPr="00AA4DB6">
        <w:rPr>
          <w:rFonts w:ascii="Times New Roman" w:hAnsi="Times New Roman" w:cs="Times New Roman"/>
          <w:bCs/>
        </w:rPr>
        <w:t xml:space="preserve"> ноября</w:t>
      </w:r>
      <w:r w:rsidR="00AA4DB6" w:rsidRPr="00AB0D35">
        <w:rPr>
          <w:rFonts w:ascii="Times New Roman" w:eastAsia="Times New Roman" w:hAnsi="Times New Roman" w:cs="Times New Roman"/>
          <w:b/>
          <w:bCs/>
        </w:rPr>
        <w:t xml:space="preserve"> </w:t>
      </w:r>
      <w:r w:rsidRPr="00DC0762">
        <w:rPr>
          <w:rFonts w:ascii="Times New Roman" w:hAnsi="Times New Roman" w:cs="Times New Roman"/>
        </w:rPr>
        <w:t xml:space="preserve">2024 </w:t>
      </w:r>
      <w:r>
        <w:rPr>
          <w:rFonts w:ascii="Times New Roman" w:eastAsia="Times New Roman" w:hAnsi="Times New Roman" w:cs="Times New Roman"/>
          <w:color w:val="000000"/>
          <w:lang w:eastAsia="ru-RU"/>
        </w:rPr>
        <w:t>года до 09</w:t>
      </w:r>
      <w:r w:rsidRPr="00DC0762">
        <w:rPr>
          <w:rFonts w:ascii="Times New Roman" w:eastAsia="Times New Roman" w:hAnsi="Times New Roman" w:cs="Times New Roman"/>
          <w:color w:val="000000"/>
          <w:lang w:eastAsia="ru-RU"/>
        </w:rPr>
        <w:t>:00 часов.</w:t>
      </w:r>
    </w:p>
    <w:p w14:paraId="5762A532" w14:textId="3A94FA08" w:rsidR="0046436A" w:rsidRDefault="0046436A" w:rsidP="0046436A">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352161">
        <w:rPr>
          <w:rFonts w:ascii="Times New Roman" w:hAnsi="Times New Roman" w:cs="Times New Roman"/>
          <w:bCs/>
        </w:rPr>
        <w:t>05</w:t>
      </w:r>
      <w:r w:rsidR="00AA4DB6" w:rsidRPr="00AA4DB6">
        <w:rPr>
          <w:rFonts w:ascii="Times New Roman" w:hAnsi="Times New Roman" w:cs="Times New Roman"/>
          <w:bCs/>
        </w:rPr>
        <w:t xml:space="preserve"> ноября</w:t>
      </w:r>
      <w:r w:rsidR="00AA4DB6" w:rsidRPr="00AB0D35">
        <w:rPr>
          <w:rFonts w:ascii="Times New Roman" w:eastAsia="Times New Roman" w:hAnsi="Times New Roman" w:cs="Times New Roman"/>
          <w:b/>
          <w:bCs/>
        </w:rPr>
        <w:t xml:space="preserve"> </w:t>
      </w:r>
      <w:r w:rsidRPr="00DC0762">
        <w:rPr>
          <w:rFonts w:ascii="Times New Roman" w:hAnsi="Times New Roman" w:cs="Times New Roman"/>
        </w:rPr>
        <w:t xml:space="preserve">2024 </w:t>
      </w:r>
      <w:r>
        <w:rPr>
          <w:rFonts w:ascii="Times New Roman" w:eastAsia="Times New Roman" w:hAnsi="Times New Roman" w:cs="Times New Roman"/>
          <w:color w:val="000000"/>
          <w:lang w:eastAsia="ru-RU"/>
        </w:rPr>
        <w:t>года в 09</w:t>
      </w:r>
      <w:r w:rsidRPr="00DC0762">
        <w:rPr>
          <w:rFonts w:ascii="Times New Roman" w:eastAsia="Times New Roman" w:hAnsi="Times New Roman" w:cs="Times New Roman"/>
          <w:color w:val="000000"/>
          <w:lang w:eastAsia="ru-RU"/>
        </w:rPr>
        <w:t xml:space="preserve"> часов 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7E684DCC" w14:textId="77777777" w:rsidR="0046436A" w:rsidRPr="008A77AD" w:rsidRDefault="0046436A" w:rsidP="0046436A">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027D74C3" w14:textId="38F488C1"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352161">
        <w:rPr>
          <w:rFonts w:ascii="Times New Roman" w:hAnsi="Times New Roman" w:cs="Times New Roman"/>
          <w:bCs/>
        </w:rPr>
        <w:t>05</w:t>
      </w:r>
      <w:r w:rsidR="00AA4DB6" w:rsidRPr="00AA4DB6">
        <w:rPr>
          <w:rFonts w:ascii="Times New Roman" w:hAnsi="Times New Roman" w:cs="Times New Roman"/>
          <w:bCs/>
        </w:rPr>
        <w:t xml:space="preserve"> ноября</w:t>
      </w:r>
      <w:r w:rsidR="00AA4DB6" w:rsidRPr="00AB0D35">
        <w:rPr>
          <w:rFonts w:ascii="Times New Roman" w:eastAsia="Times New Roman" w:hAnsi="Times New Roman" w:cs="Times New Roman"/>
          <w:b/>
          <w:bCs/>
        </w:rPr>
        <w:t xml:space="preserve"> </w:t>
      </w:r>
      <w:r w:rsidRPr="00DC0762">
        <w:rPr>
          <w:rFonts w:ascii="Times New Roman" w:hAnsi="Times New Roman" w:cs="Times New Roman"/>
        </w:rPr>
        <w:t xml:space="preserve">2024 </w:t>
      </w:r>
      <w:r>
        <w:rPr>
          <w:rFonts w:ascii="Times New Roman" w:eastAsia="Times New Roman" w:hAnsi="Times New Roman" w:cs="Times New Roman"/>
          <w:color w:val="000000"/>
          <w:lang w:eastAsia="ru-RU"/>
        </w:rPr>
        <w:t>года до 09</w:t>
      </w:r>
      <w:r w:rsidRPr="00DC0762">
        <w:rPr>
          <w:rFonts w:ascii="Times New Roman" w:eastAsia="Times New Roman" w:hAnsi="Times New Roman" w:cs="Times New Roman"/>
          <w:color w:val="000000"/>
          <w:lang w:eastAsia="ru-RU"/>
        </w:rPr>
        <w:t>:00 часов</w:t>
      </w:r>
      <w:r w:rsidRPr="006F109F">
        <w:rPr>
          <w:rFonts w:ascii="Times New Roman" w:eastAsia="Times New Roman" w:hAnsi="Times New Roman" w:cs="Times New Roman"/>
          <w:color w:val="000000"/>
          <w:lang w:eastAsia="ru-RU"/>
        </w:rPr>
        <w:t>, на адрес электронной почты: guruvm@mail.ru</w:t>
      </w:r>
    </w:p>
    <w:p w14:paraId="21F514D0"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522C3D57"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3A11EB"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7CCE19A4"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09BAAE67"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59C168C7"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780EA2F3" w14:textId="375E0ABD" w:rsidR="00D16315" w:rsidRDefault="0046436A" w:rsidP="0046436A">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352161">
        <w:rPr>
          <w:rFonts w:ascii="Times New Roman" w:hAnsi="Times New Roman" w:cs="Times New Roman"/>
          <w:bCs/>
        </w:rPr>
        <w:t>05</w:t>
      </w:r>
      <w:r w:rsidR="00AA4DB6" w:rsidRPr="00AA4DB6">
        <w:rPr>
          <w:rFonts w:ascii="Times New Roman" w:hAnsi="Times New Roman" w:cs="Times New Roman"/>
          <w:bCs/>
        </w:rPr>
        <w:t xml:space="preserve"> ноября</w:t>
      </w:r>
      <w:r w:rsidR="00AA4DB6" w:rsidRPr="00AB0D35">
        <w:rPr>
          <w:rFonts w:ascii="Times New Roman" w:eastAsia="Times New Roman" w:hAnsi="Times New Roman" w:cs="Times New Roman"/>
          <w:b/>
          <w:bCs/>
        </w:rPr>
        <w:t xml:space="preserve"> </w:t>
      </w:r>
      <w:r w:rsidRPr="00DC0762">
        <w:rPr>
          <w:rFonts w:ascii="Times New Roman" w:hAnsi="Times New Roman" w:cs="Times New Roman"/>
        </w:rPr>
        <w:t xml:space="preserve">2024 </w:t>
      </w:r>
      <w:r>
        <w:rPr>
          <w:rFonts w:ascii="Times New Roman" w:eastAsia="Times New Roman" w:hAnsi="Times New Roman" w:cs="Times New Roman"/>
          <w:color w:val="000000"/>
          <w:lang w:eastAsia="ru-RU"/>
        </w:rPr>
        <w:t xml:space="preserve">года до 09 </w:t>
      </w:r>
      <w:r w:rsidRPr="00DC0762">
        <w:rPr>
          <w:rFonts w:ascii="Times New Roman" w:eastAsia="Times New Roman" w:hAnsi="Times New Roman" w:cs="Times New Roman"/>
          <w:color w:val="000000"/>
          <w:lang w:eastAsia="ru-RU"/>
        </w:rPr>
        <w:t>часов 00 минут</w:t>
      </w:r>
      <w:r>
        <w:rPr>
          <w:rFonts w:ascii="Times New Roman" w:eastAsia="Times New Roman" w:hAnsi="Times New Roman" w:cs="Times New Roman"/>
          <w:color w:val="000000"/>
          <w:lang w:eastAsia="ru-RU"/>
        </w:rPr>
        <w:t>, по местному времени».</w:t>
      </w:r>
    </w:p>
    <w:p w14:paraId="3E467315" w14:textId="77777777" w:rsidR="00AA14C9" w:rsidRPr="00541FC7" w:rsidRDefault="00AA14C9" w:rsidP="003B7976">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1962AD9E" w14:textId="77777777" w:rsidR="002523E4" w:rsidRDefault="00AA14C9" w:rsidP="00AA14C9">
      <w:pPr>
        <w:suppressAutoHyphens/>
        <w:spacing w:after="240"/>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Pr>
          <w:rFonts w:ascii="Times New Roman" w:eastAsia="Times New Roman" w:hAnsi="Times New Roman" w:cs="Times New Roman"/>
          <w:bCs/>
          <w:color w:val="000000"/>
          <w:lang w:eastAsia="ru-RU" w:bidi="ru-RU"/>
        </w:rPr>
        <w:t xml:space="preserve">участников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BB92B57" w14:textId="38133D79" w:rsidR="00AA4DB6" w:rsidRPr="00086D87" w:rsidRDefault="00AA14C9" w:rsidP="00AA14C9">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lastRenderedPageBreak/>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272" w:type="dxa"/>
        <w:tblLayout w:type="fixed"/>
        <w:tblLook w:val="04A0" w:firstRow="1" w:lastRow="0" w:firstColumn="1" w:lastColumn="0" w:noHBand="0" w:noVBand="1"/>
      </w:tblPr>
      <w:tblGrid>
        <w:gridCol w:w="675"/>
        <w:gridCol w:w="6124"/>
        <w:gridCol w:w="1389"/>
        <w:gridCol w:w="1276"/>
        <w:gridCol w:w="1808"/>
      </w:tblGrid>
      <w:tr w:rsidR="00C83B6A" w:rsidRPr="00BE70A1" w14:paraId="270BA027" w14:textId="77777777" w:rsidTr="002523E4">
        <w:tc>
          <w:tcPr>
            <w:tcW w:w="675" w:type="dxa"/>
          </w:tcPr>
          <w:p w14:paraId="64609E87"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6124" w:type="dxa"/>
          </w:tcPr>
          <w:p w14:paraId="69AE8811"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389" w:type="dxa"/>
          </w:tcPr>
          <w:p w14:paraId="67A6EB03"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276" w:type="dxa"/>
          </w:tcPr>
          <w:p w14:paraId="0992AF14"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1808" w:type="dxa"/>
          </w:tcPr>
          <w:p w14:paraId="5B5355B3"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AA4DB6" w:rsidRPr="00BE70A1" w14:paraId="7710B4C6" w14:textId="77777777" w:rsidTr="00AA4DB6">
        <w:trPr>
          <w:trHeight w:val="2547"/>
        </w:trPr>
        <w:tc>
          <w:tcPr>
            <w:tcW w:w="675" w:type="dxa"/>
          </w:tcPr>
          <w:p w14:paraId="3C678D27" w14:textId="35B38DB8" w:rsidR="00AA4DB6" w:rsidRDefault="00AA4DB6" w:rsidP="00AA4DB6">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t>1.</w:t>
            </w:r>
          </w:p>
        </w:tc>
        <w:tc>
          <w:tcPr>
            <w:tcW w:w="6124" w:type="dxa"/>
          </w:tcPr>
          <w:p w14:paraId="4450A6E2" w14:textId="77777777" w:rsidR="00AA4DB6" w:rsidRPr="00BC5AEA" w:rsidRDefault="00AA4DB6" w:rsidP="00AA4DB6">
            <w:pPr>
              <w:suppressAutoHyphens/>
              <w:jc w:val="both"/>
              <w:rPr>
                <w:rFonts w:ascii="Times New Roman" w:hAnsi="Times New Roman" w:cs="Times New Roman"/>
                <w:bCs/>
              </w:rPr>
            </w:pPr>
            <w:r w:rsidRPr="00BC5AEA">
              <w:rPr>
                <w:rFonts w:ascii="Times New Roman" w:hAnsi="Times New Roman" w:cs="Times New Roman"/>
                <w:bCs/>
              </w:rPr>
              <w:t>а) предмет (объект) закупки – выполнение общестроительных работ на объекте филиала ГУ «РЦВС и ФСБ» Дубоссарского района и г. Дубоссары, включая сырье и материалы подрядчика, а также следующие виды и объемы работ:</w:t>
            </w:r>
          </w:p>
          <w:p w14:paraId="651EFA2D" w14:textId="77777777" w:rsidR="00AA4DB6" w:rsidRPr="00BC5AEA" w:rsidRDefault="00AA4DB6" w:rsidP="00AA4DB6">
            <w:pPr>
              <w:suppressAutoHyphens/>
              <w:jc w:val="both"/>
              <w:rPr>
                <w:rFonts w:ascii="Times New Roman" w:hAnsi="Times New Roman" w:cs="Times New Roman"/>
                <w:bCs/>
              </w:rPr>
            </w:pPr>
            <w:r w:rsidRPr="00BC5AEA">
              <w:rPr>
                <w:rFonts w:ascii="Times New Roman" w:hAnsi="Times New Roman" w:cs="Times New Roman"/>
                <w:bCs/>
              </w:rPr>
              <w:t xml:space="preserve">1) Копание ям вручную без креплений для стоек и столбов: без откосов глубиной до 0,7 м, группа грунтов 2 </w:t>
            </w:r>
            <w:r w:rsidRPr="00BC5AEA">
              <w:rPr>
                <w:rFonts w:ascii="Times New Roman" w:hAnsi="Times New Roman" w:cs="Times New Roman"/>
                <w:bCs/>
                <w:color w:val="000000"/>
              </w:rPr>
              <w:t xml:space="preserve">– </w:t>
            </w:r>
            <w:r w:rsidRPr="00BC5AEA">
              <w:rPr>
                <w:rFonts w:ascii="Times New Roman" w:hAnsi="Times New Roman" w:cs="Times New Roman"/>
                <w:bCs/>
              </w:rPr>
              <w:t>3,21 м. куб.;</w:t>
            </w:r>
          </w:p>
          <w:p w14:paraId="70707486" w14:textId="77777777" w:rsidR="00AA4DB6" w:rsidRPr="00BC5AEA" w:rsidRDefault="00AA4DB6" w:rsidP="00AA4DB6">
            <w:pPr>
              <w:suppressAutoHyphens/>
              <w:jc w:val="both"/>
              <w:rPr>
                <w:rFonts w:ascii="Times New Roman" w:hAnsi="Times New Roman" w:cs="Times New Roman"/>
                <w:bCs/>
              </w:rPr>
            </w:pPr>
            <w:r w:rsidRPr="00BC5AEA">
              <w:rPr>
                <w:rFonts w:ascii="Times New Roman" w:hAnsi="Times New Roman" w:cs="Times New Roman"/>
                <w:bCs/>
              </w:rPr>
              <w:t>2) Устройство подстилающих слоев: песчаных</w:t>
            </w:r>
            <w:r w:rsidRPr="00BC5AEA">
              <w:rPr>
                <w:rFonts w:ascii="Times New Roman" w:hAnsi="Times New Roman" w:cs="Times New Roman"/>
                <w:bCs/>
                <w:color w:val="000000"/>
              </w:rPr>
              <w:t xml:space="preserve"> </w:t>
            </w:r>
            <w:r w:rsidRPr="00BC5AEA">
              <w:rPr>
                <w:rFonts w:ascii="Times New Roman" w:hAnsi="Times New Roman" w:cs="Times New Roman"/>
                <w:bCs/>
              </w:rPr>
              <w:t>– 0,51 м. куб.;</w:t>
            </w:r>
          </w:p>
          <w:p w14:paraId="25333344" w14:textId="77777777" w:rsidR="00AA4DB6" w:rsidRPr="00BC5AEA" w:rsidRDefault="00AA4DB6" w:rsidP="00AA4DB6">
            <w:pPr>
              <w:suppressAutoHyphens/>
              <w:jc w:val="both"/>
              <w:rPr>
                <w:rFonts w:ascii="Times New Roman" w:hAnsi="Times New Roman" w:cs="Times New Roman"/>
                <w:bCs/>
              </w:rPr>
            </w:pPr>
            <w:r w:rsidRPr="00BC5AEA">
              <w:rPr>
                <w:rFonts w:ascii="Times New Roman" w:hAnsi="Times New Roman" w:cs="Times New Roman"/>
                <w:bCs/>
              </w:rPr>
              <w:t>3)</w:t>
            </w:r>
            <w:r w:rsidRPr="00BC5AEA">
              <w:rPr>
                <w:rFonts w:ascii="Times New Roman" w:hAnsi="Times New Roman" w:cs="Times New Roman"/>
                <w:bCs/>
                <w:color w:val="000000"/>
              </w:rPr>
              <w:t xml:space="preserve"> </w:t>
            </w:r>
            <w:r w:rsidRPr="00BC5AEA">
              <w:rPr>
                <w:rFonts w:ascii="Times New Roman" w:hAnsi="Times New Roman" w:cs="Times New Roman"/>
                <w:bCs/>
              </w:rPr>
              <w:t>Уплотнение грунта пневматическими трамбовками, группа грунтов: 1-2 – 0,51 м. куб.;</w:t>
            </w:r>
          </w:p>
          <w:p w14:paraId="38427179" w14:textId="77777777" w:rsidR="00AA4DB6" w:rsidRPr="00BC5AEA" w:rsidRDefault="00AA4DB6" w:rsidP="00AA4DB6">
            <w:pPr>
              <w:suppressAutoHyphens/>
              <w:jc w:val="both"/>
              <w:rPr>
                <w:rFonts w:ascii="Times New Roman" w:hAnsi="Times New Roman" w:cs="Times New Roman"/>
                <w:bCs/>
              </w:rPr>
            </w:pPr>
            <w:r w:rsidRPr="00BC5AEA">
              <w:rPr>
                <w:rFonts w:ascii="Times New Roman" w:hAnsi="Times New Roman" w:cs="Times New Roman"/>
                <w:bCs/>
              </w:rPr>
              <w:t>4) Установка столбов шпалерных высотой до 4 м: с погружением в бетонное основание – 51 шт.;</w:t>
            </w:r>
          </w:p>
          <w:p w14:paraId="68080A84" w14:textId="77777777" w:rsidR="00AA4DB6" w:rsidRPr="00BC5AEA" w:rsidRDefault="00AA4DB6" w:rsidP="00AA4DB6">
            <w:pPr>
              <w:suppressAutoHyphens/>
              <w:jc w:val="both"/>
              <w:rPr>
                <w:rFonts w:ascii="Times New Roman" w:hAnsi="Times New Roman" w:cs="Times New Roman"/>
                <w:bCs/>
              </w:rPr>
            </w:pPr>
            <w:r w:rsidRPr="00BC5AEA">
              <w:rPr>
                <w:rFonts w:ascii="Times New Roman" w:hAnsi="Times New Roman" w:cs="Times New Roman"/>
                <w:bCs/>
              </w:rPr>
              <w:t>5) Засыпка вручную траншей, пазух котлованов и ям, группа грунтов: 2 – 0,25 м. куб.</w:t>
            </w:r>
          </w:p>
          <w:p w14:paraId="178868CF" w14:textId="77777777" w:rsidR="00AA4DB6" w:rsidRPr="00BC5AEA" w:rsidRDefault="00AA4DB6" w:rsidP="00AA4DB6">
            <w:pPr>
              <w:suppressAutoHyphens/>
              <w:jc w:val="both"/>
              <w:rPr>
                <w:rFonts w:ascii="Times New Roman" w:hAnsi="Times New Roman" w:cs="Times New Roman"/>
                <w:bCs/>
              </w:rPr>
            </w:pPr>
            <w:r w:rsidRPr="00B15B09">
              <w:rPr>
                <w:rFonts w:ascii="Times New Roman" w:hAnsi="Times New Roman" w:cs="Times New Roman"/>
                <w:bCs/>
              </w:rPr>
              <w:t>6) Устройство забора из сетки рабица высотой 1,5м по несущей проволоке оцинкованной 3мм – 150 м. кв.;</w:t>
            </w:r>
          </w:p>
          <w:p w14:paraId="67299487" w14:textId="77777777" w:rsidR="00AA4DB6" w:rsidRPr="00050331" w:rsidRDefault="00AA4DB6" w:rsidP="00AA4DB6">
            <w:pPr>
              <w:jc w:val="both"/>
              <w:rPr>
                <w:rFonts w:ascii="Times New Roman" w:hAnsi="Times New Roman" w:cs="Times New Roman"/>
                <w:bCs/>
              </w:rPr>
            </w:pPr>
            <w:r>
              <w:rPr>
                <w:rFonts w:ascii="Times New Roman" w:hAnsi="Times New Roman" w:cs="Times New Roman"/>
                <w:bCs/>
              </w:rPr>
              <w:t>7</w:t>
            </w:r>
            <w:r w:rsidRPr="00050331">
              <w:rPr>
                <w:rFonts w:ascii="Times New Roman" w:hAnsi="Times New Roman" w:cs="Times New Roman"/>
                <w:bCs/>
              </w:rPr>
              <w:t xml:space="preserve">) Демонтаж оконных коробок: в каменных стенах с отбивкой штукатурки в откосах </w:t>
            </w:r>
            <w:r w:rsidRPr="00050331">
              <w:rPr>
                <w:rFonts w:ascii="Times New Roman" w:hAnsi="Times New Roman" w:cs="Times New Roman"/>
                <w:bCs/>
                <w:color w:val="000000"/>
              </w:rPr>
              <w:t xml:space="preserve">– </w:t>
            </w:r>
            <w:r w:rsidRPr="00050331">
              <w:rPr>
                <w:rFonts w:ascii="Times New Roman" w:hAnsi="Times New Roman" w:cs="Times New Roman"/>
                <w:bCs/>
              </w:rPr>
              <w:t>10 шт.;</w:t>
            </w:r>
          </w:p>
          <w:p w14:paraId="4133FC40" w14:textId="77777777" w:rsidR="00AA4DB6" w:rsidRDefault="00AA4DB6" w:rsidP="00AA4DB6">
            <w:pPr>
              <w:suppressAutoHyphens/>
              <w:jc w:val="both"/>
              <w:rPr>
                <w:rFonts w:ascii="Times New Roman" w:hAnsi="Times New Roman" w:cs="Times New Roman"/>
                <w:bCs/>
              </w:rPr>
            </w:pPr>
            <w:r>
              <w:rPr>
                <w:rFonts w:ascii="Times New Roman" w:hAnsi="Times New Roman" w:cs="Times New Roman"/>
                <w:bCs/>
              </w:rPr>
              <w:t>8</w:t>
            </w:r>
            <w:r w:rsidRPr="00050331">
              <w:rPr>
                <w:rFonts w:ascii="Times New Roman" w:hAnsi="Times New Roman" w:cs="Times New Roman"/>
                <w:bCs/>
              </w:rPr>
              <w:t>) Установка в жилых и общественных зданиях оконных блоков из пвх профилей: поворотных (откидных, поворотно-откидных) с площадью проема более 2 м2 одностворчатых (1.75*1.75) – 30,625 м. кв.;</w:t>
            </w:r>
          </w:p>
          <w:p w14:paraId="0260EABC"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9</w:t>
            </w:r>
            <w:r w:rsidRPr="00630CEE">
              <w:rPr>
                <w:rFonts w:ascii="Times New Roman" w:hAnsi="Times New Roman" w:cs="Times New Roman"/>
                <w:bCs/>
              </w:rPr>
              <w:t xml:space="preserve">) Установка подоконных досок из пвх: в каменных стенах толщиной до 0,51 м </w:t>
            </w:r>
            <w:r w:rsidRPr="00630CEE">
              <w:rPr>
                <w:rFonts w:ascii="Times New Roman" w:hAnsi="Times New Roman" w:cs="Times New Roman"/>
                <w:bCs/>
                <w:color w:val="000000"/>
              </w:rPr>
              <w:t xml:space="preserve">– </w:t>
            </w:r>
            <w:r w:rsidRPr="00630CEE">
              <w:rPr>
                <w:rFonts w:ascii="Times New Roman" w:hAnsi="Times New Roman" w:cs="Times New Roman"/>
                <w:bCs/>
              </w:rPr>
              <w:t>18 м.;</w:t>
            </w:r>
          </w:p>
          <w:p w14:paraId="5B19ECB6"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10</w:t>
            </w:r>
            <w:r w:rsidRPr="00630CEE">
              <w:rPr>
                <w:rFonts w:ascii="Times New Roman" w:hAnsi="Times New Roman" w:cs="Times New Roman"/>
                <w:bCs/>
              </w:rPr>
              <w:t>) Устройство подоконных отливов из листовой стали – 18 м.;</w:t>
            </w:r>
          </w:p>
          <w:p w14:paraId="0C9AE7BA"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11</w:t>
            </w:r>
            <w:r w:rsidRPr="00630CEE">
              <w:rPr>
                <w:rFonts w:ascii="Times New Roman" w:hAnsi="Times New Roman" w:cs="Times New Roman"/>
                <w:bCs/>
              </w:rPr>
              <w:t>)</w:t>
            </w:r>
            <w:r w:rsidRPr="00630CEE">
              <w:rPr>
                <w:rFonts w:ascii="Times New Roman" w:hAnsi="Times New Roman" w:cs="Times New Roman"/>
                <w:bCs/>
                <w:color w:val="000000"/>
              </w:rPr>
              <w:t xml:space="preserve"> </w:t>
            </w:r>
            <w:r w:rsidRPr="00630CEE">
              <w:rPr>
                <w:rFonts w:ascii="Times New Roman" w:hAnsi="Times New Roman" w:cs="Times New Roman"/>
                <w:bCs/>
              </w:rPr>
              <w:t>Установка противомоскитных сеток – 10 шт.;</w:t>
            </w:r>
          </w:p>
          <w:p w14:paraId="2DB87A60"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12</w:t>
            </w:r>
            <w:r w:rsidRPr="00630CEE">
              <w:rPr>
                <w:rFonts w:ascii="Times New Roman" w:hAnsi="Times New Roman" w:cs="Times New Roman"/>
                <w:bCs/>
              </w:rPr>
              <w:t>) Ремонт штукатурки гладких фасадов по камню и бетону с земли и лесов: цементно-известковым раствором площадью отдельных мест до 5 м2 толщиной слоя до 20 мм – 56 м. кв.;</w:t>
            </w:r>
          </w:p>
          <w:p w14:paraId="193B8A5F"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13</w:t>
            </w:r>
            <w:r w:rsidRPr="00630CEE">
              <w:rPr>
                <w:rFonts w:ascii="Times New Roman" w:hAnsi="Times New Roman" w:cs="Times New Roman"/>
                <w:bCs/>
              </w:rPr>
              <w:t>) Ремонт штукатурки гладких фасадов по камню и бетону с земли и лесов: на каждые следующие 10 мм толщины слоя добавлять к норме 61-02-001-01 - 56 м. кв.;</w:t>
            </w:r>
          </w:p>
          <w:p w14:paraId="1C381BA8"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14</w:t>
            </w:r>
            <w:r w:rsidRPr="00630CEE">
              <w:rPr>
                <w:rFonts w:ascii="Times New Roman" w:hAnsi="Times New Roman" w:cs="Times New Roman"/>
                <w:bCs/>
              </w:rPr>
              <w:t>) Ремонт штукатурки откосов внутри здания по камню и бетону цементно-известковым раствором: прямолинейных – 26,25 м. кв.;</w:t>
            </w:r>
          </w:p>
          <w:p w14:paraId="2F89B7E6"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15</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13 м. кв.;</w:t>
            </w:r>
          </w:p>
          <w:p w14:paraId="5160D16A"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16</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- 13 м. кв.;</w:t>
            </w:r>
          </w:p>
          <w:p w14:paraId="0A4EA7B4"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17</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(вторичка) – 13 м. кв.;</w:t>
            </w:r>
          </w:p>
          <w:p w14:paraId="06844FDA"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18</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(вторичка) – - 13 м. кв.;</w:t>
            </w:r>
          </w:p>
          <w:p w14:paraId="1CF81F29" w14:textId="77777777" w:rsidR="00AA4DB6" w:rsidRPr="00630CEE" w:rsidRDefault="00AA4DB6" w:rsidP="00AA4DB6">
            <w:pPr>
              <w:suppressAutoHyphens/>
              <w:jc w:val="both"/>
              <w:rPr>
                <w:rFonts w:ascii="Times New Roman" w:hAnsi="Times New Roman" w:cs="Times New Roman"/>
                <w:bCs/>
              </w:rPr>
            </w:pPr>
            <w:r w:rsidRPr="00630CEE">
              <w:rPr>
                <w:rFonts w:ascii="Times New Roman" w:hAnsi="Times New Roman" w:cs="Times New Roman"/>
                <w:bCs/>
              </w:rPr>
              <w:t>1</w:t>
            </w:r>
            <w:r>
              <w:rPr>
                <w:rFonts w:ascii="Times New Roman" w:hAnsi="Times New Roman" w:cs="Times New Roman"/>
                <w:bCs/>
              </w:rPr>
              <w:t>9</w:t>
            </w:r>
            <w:r w:rsidRPr="00630CEE">
              <w:rPr>
                <w:rFonts w:ascii="Times New Roman" w:hAnsi="Times New Roman" w:cs="Times New Roman"/>
                <w:bCs/>
              </w:rPr>
              <w:t>) Окраска поливинилацетатными водоэмульсионными составами улучшенная: по штукатурке откосов – 13 м. кв.;</w:t>
            </w:r>
          </w:p>
          <w:p w14:paraId="75D02DE0"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20</w:t>
            </w:r>
            <w:r w:rsidRPr="00630CEE">
              <w:rPr>
                <w:rFonts w:ascii="Times New Roman" w:hAnsi="Times New Roman" w:cs="Times New Roman"/>
                <w:bCs/>
              </w:rPr>
              <w:t>) Смена покрытия из хризотилцементных листов: обыкновенного профиля – 9 м. кв.;</w:t>
            </w:r>
          </w:p>
          <w:p w14:paraId="4E7CDD3D"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lastRenderedPageBreak/>
              <w:t>21</w:t>
            </w:r>
            <w:r w:rsidRPr="00630CEE">
              <w:rPr>
                <w:rFonts w:ascii="Times New Roman" w:hAnsi="Times New Roman" w:cs="Times New Roman"/>
                <w:bCs/>
              </w:rPr>
              <w:t>) Разборка покрытий и оснований: асфальтобетонных – 4 м. куб.;</w:t>
            </w:r>
          </w:p>
          <w:p w14:paraId="27405889"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22</w:t>
            </w:r>
            <w:r w:rsidRPr="00630CEE">
              <w:rPr>
                <w:rFonts w:ascii="Times New Roman" w:hAnsi="Times New Roman" w:cs="Times New Roman"/>
                <w:bCs/>
              </w:rPr>
              <w:t>) Разработка грунта вручную в траншеях глубиной до 2 м без креплений с откосами, группа грунтов: 2 - 4 м. куб.;</w:t>
            </w:r>
          </w:p>
          <w:p w14:paraId="6A913E68"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23</w:t>
            </w:r>
            <w:r w:rsidRPr="00630CEE">
              <w:rPr>
                <w:rFonts w:ascii="Times New Roman" w:hAnsi="Times New Roman" w:cs="Times New Roman"/>
                <w:bCs/>
              </w:rPr>
              <w:t>) Устройство подстилающих слоев: песчаных - 2 м. куб.;</w:t>
            </w:r>
          </w:p>
          <w:p w14:paraId="6114164A"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24</w:t>
            </w:r>
            <w:r w:rsidRPr="00630CEE">
              <w:rPr>
                <w:rFonts w:ascii="Times New Roman" w:hAnsi="Times New Roman" w:cs="Times New Roman"/>
                <w:bCs/>
              </w:rPr>
              <w:t>) Армирование подстилающих слоев и набетонок – 0,036 Т.;</w:t>
            </w:r>
          </w:p>
          <w:p w14:paraId="5AA7EE0C" w14:textId="77777777" w:rsidR="00AA4DB6" w:rsidRPr="00630CEE" w:rsidRDefault="00AA4DB6" w:rsidP="00AA4DB6">
            <w:pPr>
              <w:suppressAutoHyphens/>
              <w:jc w:val="both"/>
              <w:rPr>
                <w:rFonts w:ascii="Times New Roman" w:hAnsi="Times New Roman" w:cs="Times New Roman"/>
                <w:bCs/>
              </w:rPr>
            </w:pPr>
            <w:r>
              <w:rPr>
                <w:rFonts w:ascii="Times New Roman" w:hAnsi="Times New Roman" w:cs="Times New Roman"/>
                <w:bCs/>
              </w:rPr>
              <w:t>25</w:t>
            </w:r>
            <w:r w:rsidRPr="00630CEE">
              <w:rPr>
                <w:rFonts w:ascii="Times New Roman" w:hAnsi="Times New Roman" w:cs="Times New Roman"/>
                <w:bCs/>
              </w:rPr>
              <w:t>) Устройство подстилающих слоев: бетонных (отмостка) - 2 м. куб.;</w:t>
            </w:r>
          </w:p>
          <w:p w14:paraId="6B9EF50C" w14:textId="7764220A" w:rsidR="00AA4DB6" w:rsidRPr="001E0940" w:rsidRDefault="00AA4DB6" w:rsidP="00AA4DB6">
            <w:pPr>
              <w:tabs>
                <w:tab w:val="left" w:pos="6345"/>
              </w:tabs>
              <w:suppressAutoHyphens/>
              <w:jc w:val="both"/>
              <w:outlineLvl w:val="2"/>
              <w:rPr>
                <w:rFonts w:ascii="Times New Roman" w:hAnsi="Times New Roman" w:cs="Times New Roman"/>
                <w:bCs/>
              </w:rPr>
            </w:pPr>
            <w:r w:rsidRPr="00050331">
              <w:rPr>
                <w:rFonts w:ascii="Times New Roman" w:hAnsi="Times New Roman" w:cs="Times New Roman"/>
                <w:bCs/>
              </w:rPr>
              <w:t xml:space="preserve">б) место выполнения работ – г. Дубоссары,  ул. </w:t>
            </w:r>
            <w:r>
              <w:rPr>
                <w:rFonts w:ascii="Times New Roman" w:hAnsi="Times New Roman" w:cs="Times New Roman"/>
                <w:bCs/>
              </w:rPr>
              <w:t>Энергетиков</w:t>
            </w:r>
            <w:r w:rsidRPr="00BC5AEA">
              <w:rPr>
                <w:rFonts w:ascii="Times New Roman" w:hAnsi="Times New Roman" w:cs="Times New Roman"/>
                <w:bCs/>
              </w:rPr>
              <w:t>, д</w:t>
            </w:r>
            <w:r>
              <w:rPr>
                <w:rFonts w:ascii="Times New Roman" w:hAnsi="Times New Roman" w:cs="Times New Roman"/>
                <w:bCs/>
              </w:rPr>
              <w:t>.</w:t>
            </w:r>
            <w:r w:rsidRPr="00BC5AEA">
              <w:rPr>
                <w:rFonts w:ascii="Times New Roman" w:hAnsi="Times New Roman" w:cs="Times New Roman"/>
                <w:bCs/>
              </w:rPr>
              <w:t xml:space="preserve"> </w:t>
            </w:r>
            <w:r>
              <w:rPr>
                <w:rFonts w:ascii="Times New Roman" w:hAnsi="Times New Roman" w:cs="Times New Roman"/>
                <w:bCs/>
              </w:rPr>
              <w:t>28.</w:t>
            </w:r>
          </w:p>
        </w:tc>
        <w:tc>
          <w:tcPr>
            <w:tcW w:w="1389" w:type="dxa"/>
            <w:vAlign w:val="center"/>
          </w:tcPr>
          <w:p w14:paraId="4C2BAC11" w14:textId="577AD81C" w:rsidR="00AA4DB6" w:rsidRPr="00640E81" w:rsidRDefault="00AA4DB6" w:rsidP="00AA4DB6">
            <w:pPr>
              <w:suppressAutoHyphens/>
              <w:jc w:val="center"/>
              <w:rPr>
                <w:rFonts w:ascii="Times New Roman" w:hAnsi="Times New Roman" w:cs="Times New Roman"/>
              </w:rPr>
            </w:pPr>
            <w:r>
              <w:rPr>
                <w:rFonts w:ascii="Times New Roman" w:hAnsi="Times New Roman" w:cs="Times New Roman"/>
                <w:color w:val="000000"/>
              </w:rPr>
              <w:lastRenderedPageBreak/>
              <w:t>раб.</w:t>
            </w:r>
          </w:p>
        </w:tc>
        <w:tc>
          <w:tcPr>
            <w:tcW w:w="1276" w:type="dxa"/>
            <w:vAlign w:val="center"/>
          </w:tcPr>
          <w:p w14:paraId="4274F8CB" w14:textId="1EC19B64" w:rsidR="00AA4DB6" w:rsidRPr="00BE70A1" w:rsidRDefault="00AA4DB6" w:rsidP="00AA4DB6">
            <w:pPr>
              <w:suppressAutoHyphens/>
              <w:jc w:val="center"/>
              <w:outlineLvl w:val="2"/>
              <w:rPr>
                <w:rFonts w:ascii="Times New Roman" w:eastAsia="Times New Roman" w:hAnsi="Times New Roman" w:cs="Times New Roman"/>
                <w:lang w:eastAsia="ru-RU"/>
              </w:rPr>
            </w:pPr>
            <w:r>
              <w:rPr>
                <w:rFonts w:ascii="Times New Roman" w:hAnsi="Times New Roman" w:cs="Times New Roman"/>
                <w:color w:val="000000"/>
              </w:rPr>
              <w:t>1</w:t>
            </w:r>
          </w:p>
        </w:tc>
        <w:tc>
          <w:tcPr>
            <w:tcW w:w="1808" w:type="dxa"/>
            <w:vAlign w:val="center"/>
          </w:tcPr>
          <w:p w14:paraId="022E9AF0" w14:textId="77777777" w:rsidR="00AA4DB6" w:rsidRDefault="00AA4DB6" w:rsidP="00AA4DB6">
            <w:pPr>
              <w:suppressAutoHyphens/>
              <w:jc w:val="center"/>
              <w:rPr>
                <w:rFonts w:ascii="Arial" w:hAnsi="Arial" w:cs="Arial"/>
                <w:b/>
                <w:bCs/>
                <w:sz w:val="18"/>
                <w:szCs w:val="18"/>
              </w:rPr>
            </w:pPr>
            <w:r w:rsidRPr="0066022A">
              <w:rPr>
                <w:rFonts w:ascii="Times New Roman" w:hAnsi="Times New Roman" w:cs="Times New Roman"/>
              </w:rPr>
              <w:t>202</w:t>
            </w:r>
            <w:r>
              <w:rPr>
                <w:rFonts w:ascii="Times New Roman" w:hAnsi="Times New Roman" w:cs="Times New Roman"/>
              </w:rPr>
              <w:t> </w:t>
            </w:r>
            <w:r w:rsidRPr="0066022A">
              <w:rPr>
                <w:rFonts w:ascii="Times New Roman" w:hAnsi="Times New Roman" w:cs="Times New Roman"/>
              </w:rPr>
              <w:t>258</w:t>
            </w:r>
            <w:r w:rsidRPr="00756BF6">
              <w:rPr>
                <w:rFonts w:ascii="Arial" w:hAnsi="Arial" w:cs="Arial"/>
                <w:b/>
                <w:bCs/>
                <w:sz w:val="18"/>
                <w:szCs w:val="18"/>
              </w:rPr>
              <w:t xml:space="preserve"> </w:t>
            </w:r>
          </w:p>
          <w:p w14:paraId="1C795DD0" w14:textId="6302EC42" w:rsidR="00AA4DB6" w:rsidRPr="00096398" w:rsidRDefault="00AA4DB6" w:rsidP="00AA4DB6">
            <w:pPr>
              <w:suppressAutoHyphens/>
              <w:jc w:val="center"/>
              <w:rPr>
                <w:rFonts w:ascii="Times New Roman" w:hAnsi="Times New Roman" w:cs="Times New Roman"/>
                <w:b/>
                <w:bCs/>
                <w:color w:val="000000"/>
                <w:sz w:val="24"/>
                <w:szCs w:val="24"/>
              </w:rPr>
            </w:pPr>
            <w:r w:rsidRPr="008F3579">
              <w:rPr>
                <w:rFonts w:ascii="Times New Roman" w:hAnsi="Times New Roman" w:cs="Times New Roman"/>
                <w:color w:val="000000"/>
              </w:rPr>
              <w:t>(</w:t>
            </w:r>
            <w:r>
              <w:rPr>
                <w:rFonts w:ascii="Times New Roman" w:hAnsi="Times New Roman" w:cs="Times New Roman"/>
                <w:color w:val="000000"/>
              </w:rPr>
              <w:t>двести две тысячи двести пятьдесят восемь</w:t>
            </w:r>
            <w:r w:rsidRPr="008F3579">
              <w:rPr>
                <w:rFonts w:ascii="Times New Roman" w:hAnsi="Times New Roman" w:cs="Times New Roman"/>
                <w:color w:val="000000"/>
              </w:rPr>
              <w:t>) руб. ПМР 00 копеек</w:t>
            </w:r>
          </w:p>
        </w:tc>
      </w:tr>
      <w:tr w:rsidR="00AA4DB6" w:rsidRPr="00BE70A1" w14:paraId="54B5C36D" w14:textId="77777777" w:rsidTr="00AA4DB6">
        <w:trPr>
          <w:trHeight w:val="2547"/>
        </w:trPr>
        <w:tc>
          <w:tcPr>
            <w:tcW w:w="675" w:type="dxa"/>
          </w:tcPr>
          <w:p w14:paraId="6BD598E0" w14:textId="649C16B6" w:rsidR="00AA4DB6" w:rsidRDefault="00AA4DB6" w:rsidP="00AA4DB6">
            <w:pPr>
              <w:suppressAutoHyphens/>
              <w:jc w:val="center"/>
              <w:outlineLvl w:val="2"/>
              <w:rPr>
                <w:rFonts w:ascii="Times New Roman" w:hAnsi="Times New Roman" w:cs="Times New Roman"/>
              </w:rPr>
            </w:pPr>
            <w:r>
              <w:rPr>
                <w:rFonts w:ascii="Times New Roman" w:hAnsi="Times New Roman" w:cs="Times New Roman"/>
              </w:rPr>
              <w:t>2.</w:t>
            </w:r>
          </w:p>
        </w:tc>
        <w:tc>
          <w:tcPr>
            <w:tcW w:w="6124" w:type="dxa"/>
          </w:tcPr>
          <w:p w14:paraId="532039C1" w14:textId="77777777" w:rsidR="00AA4DB6" w:rsidRPr="00050331" w:rsidRDefault="00AA4DB6" w:rsidP="00AA4DB6">
            <w:pPr>
              <w:suppressAutoHyphens/>
              <w:jc w:val="both"/>
              <w:rPr>
                <w:rFonts w:ascii="Times New Roman" w:hAnsi="Times New Roman" w:cs="Times New Roman"/>
                <w:bCs/>
              </w:rPr>
            </w:pPr>
            <w:r w:rsidRPr="00BC5AEA">
              <w:rPr>
                <w:rFonts w:ascii="Times New Roman" w:hAnsi="Times New Roman" w:cs="Times New Roman"/>
                <w:bCs/>
              </w:rPr>
              <w:t xml:space="preserve">а) предмет (объект) закупки – выполнение </w:t>
            </w:r>
            <w:r w:rsidRPr="00050331">
              <w:rPr>
                <w:rFonts w:ascii="Times New Roman" w:hAnsi="Times New Roman" w:cs="Times New Roman"/>
                <w:bCs/>
              </w:rPr>
              <w:t>общестроительных работ на объекте филиала ГУ «РЦВС и ФСБ» Дубоссарского района и г. Дубоссары, включая сырье и материалы подрядчика, а также следующие виды и объемы работ:</w:t>
            </w:r>
          </w:p>
          <w:p w14:paraId="165481B3" w14:textId="77777777" w:rsidR="00AA4DB6" w:rsidRPr="00050331" w:rsidRDefault="00AA4DB6" w:rsidP="00AA4DB6">
            <w:pPr>
              <w:suppressAutoHyphens/>
              <w:jc w:val="both"/>
              <w:rPr>
                <w:rFonts w:ascii="Times New Roman" w:hAnsi="Times New Roman" w:cs="Times New Roman"/>
                <w:bCs/>
              </w:rPr>
            </w:pPr>
            <w:r w:rsidRPr="00050331">
              <w:rPr>
                <w:rFonts w:ascii="Times New Roman" w:hAnsi="Times New Roman" w:cs="Times New Roman"/>
                <w:bCs/>
              </w:rPr>
              <w:t xml:space="preserve">1) Разработка грунта в траншеях и котлованах глубиной более 3 м вручную с подъемом краном при наличии креплений, группа грунтов: 2 </w:t>
            </w:r>
            <w:r w:rsidRPr="00050331">
              <w:rPr>
                <w:rFonts w:ascii="Times New Roman" w:hAnsi="Times New Roman" w:cs="Times New Roman"/>
                <w:bCs/>
                <w:color w:val="000000"/>
              </w:rPr>
              <w:t xml:space="preserve">– </w:t>
            </w:r>
            <w:r w:rsidRPr="00050331">
              <w:rPr>
                <w:rFonts w:ascii="Times New Roman" w:hAnsi="Times New Roman" w:cs="Times New Roman"/>
                <w:bCs/>
              </w:rPr>
              <w:t>12 м. куб.;</w:t>
            </w:r>
          </w:p>
          <w:p w14:paraId="430068AC" w14:textId="77777777" w:rsidR="00AA4DB6" w:rsidRPr="00050331" w:rsidRDefault="00AA4DB6" w:rsidP="00AA4DB6">
            <w:pPr>
              <w:suppressAutoHyphens/>
              <w:jc w:val="both"/>
              <w:rPr>
                <w:rFonts w:ascii="Times New Roman" w:hAnsi="Times New Roman" w:cs="Times New Roman"/>
                <w:bCs/>
              </w:rPr>
            </w:pPr>
            <w:r w:rsidRPr="00050331">
              <w:rPr>
                <w:rFonts w:ascii="Times New Roman" w:hAnsi="Times New Roman" w:cs="Times New Roman"/>
                <w:bCs/>
              </w:rPr>
              <w:t>2) Кладка стен выгребной ямы – 2,88 м. куб.;</w:t>
            </w:r>
          </w:p>
          <w:p w14:paraId="01BC749E" w14:textId="77777777" w:rsidR="00AA4DB6" w:rsidRPr="00050331" w:rsidRDefault="00AA4DB6" w:rsidP="00AA4DB6">
            <w:pPr>
              <w:suppressAutoHyphens/>
              <w:jc w:val="both"/>
              <w:rPr>
                <w:rFonts w:ascii="Times New Roman" w:hAnsi="Times New Roman" w:cs="Times New Roman"/>
                <w:bCs/>
              </w:rPr>
            </w:pPr>
            <w:r w:rsidRPr="00050331">
              <w:rPr>
                <w:rFonts w:ascii="Times New Roman" w:hAnsi="Times New Roman" w:cs="Times New Roman"/>
                <w:bCs/>
              </w:rPr>
              <w:t>3)</w:t>
            </w:r>
            <w:r w:rsidRPr="00050331">
              <w:rPr>
                <w:rFonts w:ascii="Times New Roman" w:hAnsi="Times New Roman" w:cs="Times New Roman"/>
                <w:bCs/>
                <w:color w:val="000000"/>
              </w:rPr>
              <w:t xml:space="preserve"> </w:t>
            </w:r>
            <w:r w:rsidRPr="00050331">
              <w:rPr>
                <w:rFonts w:ascii="Times New Roman" w:hAnsi="Times New Roman" w:cs="Times New Roman"/>
                <w:bCs/>
              </w:rPr>
              <w:t>Устройство перекрытий безбалочных толщиной: до 200 мм на высоте от опорной площади до 6 м (устройство крышки) – 0,8 м. куб.;</w:t>
            </w:r>
          </w:p>
          <w:p w14:paraId="35D2749E" w14:textId="77777777" w:rsidR="00AA4DB6" w:rsidRPr="00050331" w:rsidRDefault="00AA4DB6" w:rsidP="00AA4DB6">
            <w:pPr>
              <w:suppressAutoHyphens/>
              <w:jc w:val="both"/>
              <w:rPr>
                <w:rFonts w:ascii="Times New Roman" w:hAnsi="Times New Roman" w:cs="Times New Roman"/>
                <w:bCs/>
              </w:rPr>
            </w:pPr>
            <w:r w:rsidRPr="00050331">
              <w:rPr>
                <w:rFonts w:ascii="Times New Roman" w:hAnsi="Times New Roman" w:cs="Times New Roman"/>
                <w:bCs/>
              </w:rPr>
              <w:t>4) Установка люка – 1 шт.;</w:t>
            </w:r>
          </w:p>
          <w:p w14:paraId="65D0931C" w14:textId="77777777" w:rsidR="00AA4DB6" w:rsidRPr="00050331" w:rsidRDefault="00AA4DB6" w:rsidP="00AA4DB6">
            <w:pPr>
              <w:suppressAutoHyphens/>
              <w:jc w:val="both"/>
              <w:rPr>
                <w:rFonts w:ascii="Times New Roman" w:hAnsi="Times New Roman" w:cs="Times New Roman"/>
                <w:bCs/>
              </w:rPr>
            </w:pPr>
            <w:r w:rsidRPr="00050331">
              <w:rPr>
                <w:rFonts w:ascii="Times New Roman" w:hAnsi="Times New Roman" w:cs="Times New Roman"/>
                <w:bCs/>
              </w:rPr>
              <w:t>5) Прокладка трубопроводов канализации из полиэтиленовых труб высокой плотности диаметром: 50 мм – 7 м.</w:t>
            </w:r>
          </w:p>
          <w:p w14:paraId="7C56A9A8" w14:textId="5A0D59CC" w:rsidR="00AA4DB6" w:rsidRPr="00BC5AEA" w:rsidRDefault="00AA4DB6" w:rsidP="00AA4DB6">
            <w:pPr>
              <w:suppressAutoHyphens/>
              <w:jc w:val="both"/>
              <w:rPr>
                <w:rFonts w:ascii="Times New Roman" w:hAnsi="Times New Roman" w:cs="Times New Roman"/>
                <w:bCs/>
              </w:rPr>
            </w:pPr>
            <w:r w:rsidRPr="00050331">
              <w:rPr>
                <w:rFonts w:ascii="Times New Roman" w:hAnsi="Times New Roman" w:cs="Times New Roman"/>
                <w:bCs/>
              </w:rPr>
              <w:t xml:space="preserve">б) место выполнения работ – г. Дубоссары, </w:t>
            </w:r>
            <w:r w:rsidRPr="00BC5AEA">
              <w:rPr>
                <w:rFonts w:ascii="Times New Roman" w:hAnsi="Times New Roman" w:cs="Times New Roman"/>
                <w:bCs/>
              </w:rPr>
              <w:t xml:space="preserve">ул. </w:t>
            </w:r>
            <w:r w:rsidRPr="00050331">
              <w:rPr>
                <w:rFonts w:ascii="Times New Roman" w:hAnsi="Times New Roman" w:cs="Times New Roman"/>
                <w:bCs/>
              </w:rPr>
              <w:t>Зои Космодемьянской, д 9.</w:t>
            </w:r>
          </w:p>
        </w:tc>
        <w:tc>
          <w:tcPr>
            <w:tcW w:w="1389" w:type="dxa"/>
            <w:vAlign w:val="center"/>
          </w:tcPr>
          <w:p w14:paraId="23B77B9B" w14:textId="177B5046" w:rsidR="00AA4DB6" w:rsidRDefault="00AA4DB6" w:rsidP="00AA4DB6">
            <w:pPr>
              <w:suppressAutoHyphens/>
              <w:jc w:val="center"/>
              <w:rPr>
                <w:rFonts w:ascii="Times New Roman" w:hAnsi="Times New Roman" w:cs="Times New Roman"/>
                <w:color w:val="000000"/>
              </w:rPr>
            </w:pPr>
            <w:r>
              <w:rPr>
                <w:rFonts w:ascii="Times New Roman" w:hAnsi="Times New Roman" w:cs="Times New Roman"/>
                <w:color w:val="000000"/>
              </w:rPr>
              <w:t>раб.</w:t>
            </w:r>
          </w:p>
        </w:tc>
        <w:tc>
          <w:tcPr>
            <w:tcW w:w="1276" w:type="dxa"/>
            <w:vAlign w:val="center"/>
          </w:tcPr>
          <w:p w14:paraId="510DC099" w14:textId="70C356EF" w:rsidR="00AA4DB6" w:rsidRDefault="00AA4DB6" w:rsidP="00AA4DB6">
            <w:pPr>
              <w:suppressAutoHyphens/>
              <w:jc w:val="center"/>
              <w:outlineLvl w:val="2"/>
              <w:rPr>
                <w:rFonts w:ascii="Times New Roman" w:hAnsi="Times New Roman" w:cs="Times New Roman"/>
                <w:color w:val="000000"/>
              </w:rPr>
            </w:pPr>
            <w:r>
              <w:rPr>
                <w:rFonts w:ascii="Times New Roman" w:hAnsi="Times New Roman" w:cs="Times New Roman"/>
                <w:color w:val="000000"/>
              </w:rPr>
              <w:t>1</w:t>
            </w:r>
          </w:p>
        </w:tc>
        <w:tc>
          <w:tcPr>
            <w:tcW w:w="1808" w:type="dxa"/>
            <w:vAlign w:val="center"/>
          </w:tcPr>
          <w:p w14:paraId="7A6399B9" w14:textId="77777777" w:rsidR="00AA4DB6" w:rsidRDefault="00AA4DB6" w:rsidP="00AA4DB6">
            <w:pPr>
              <w:suppressAutoHyphens/>
              <w:jc w:val="center"/>
              <w:rPr>
                <w:rFonts w:ascii="Arial" w:hAnsi="Arial" w:cs="Arial"/>
                <w:b/>
                <w:bCs/>
              </w:rPr>
            </w:pPr>
            <w:r w:rsidRPr="0066022A">
              <w:rPr>
                <w:rFonts w:ascii="Times New Roman" w:hAnsi="Times New Roman" w:cs="Times New Roman"/>
              </w:rPr>
              <w:t>24</w:t>
            </w:r>
            <w:r>
              <w:rPr>
                <w:rFonts w:ascii="Times New Roman" w:hAnsi="Times New Roman" w:cs="Times New Roman"/>
              </w:rPr>
              <w:t> </w:t>
            </w:r>
            <w:r w:rsidRPr="0066022A">
              <w:rPr>
                <w:rFonts w:ascii="Times New Roman" w:hAnsi="Times New Roman" w:cs="Times New Roman"/>
              </w:rPr>
              <w:t>582</w:t>
            </w:r>
            <w:r w:rsidRPr="0066022A">
              <w:rPr>
                <w:rFonts w:ascii="Arial" w:hAnsi="Arial" w:cs="Arial"/>
                <w:b/>
                <w:bCs/>
              </w:rPr>
              <w:t xml:space="preserve"> </w:t>
            </w:r>
          </w:p>
          <w:p w14:paraId="17A29EE0" w14:textId="3AF23EE5" w:rsidR="00AA4DB6" w:rsidRPr="0066022A" w:rsidRDefault="00AA4DB6" w:rsidP="00AA4DB6">
            <w:pPr>
              <w:suppressAutoHyphens/>
              <w:jc w:val="center"/>
              <w:rPr>
                <w:rFonts w:ascii="Times New Roman" w:hAnsi="Times New Roman" w:cs="Times New Roman"/>
              </w:rPr>
            </w:pPr>
            <w:r w:rsidRPr="0066022A">
              <w:rPr>
                <w:rFonts w:ascii="Times New Roman" w:hAnsi="Times New Roman" w:cs="Times New Roman"/>
                <w:color w:val="000000"/>
              </w:rPr>
              <w:t>(двадцать четыре тысячи пятьсот восемьдесят два) руб</w:t>
            </w:r>
            <w:r w:rsidRPr="008F3579">
              <w:rPr>
                <w:rFonts w:ascii="Times New Roman" w:hAnsi="Times New Roman" w:cs="Times New Roman"/>
                <w:color w:val="000000"/>
              </w:rPr>
              <w:t>. ПМР 00 копеек</w:t>
            </w:r>
          </w:p>
        </w:tc>
      </w:tr>
    </w:tbl>
    <w:p w14:paraId="7FEEB93F" w14:textId="2CB62D42" w:rsidR="00A477D3" w:rsidRDefault="00A477D3" w:rsidP="003B7976">
      <w:pPr>
        <w:suppressAutoHyphens/>
        <w:jc w:val="both"/>
        <w:outlineLvl w:val="2"/>
        <w:rPr>
          <w:rFonts w:ascii="Times New Roman" w:eastAsia="Times New Roman" w:hAnsi="Times New Roman" w:cs="Times New Roman"/>
          <w:color w:val="000000"/>
          <w:lang w:eastAsia="ru-RU"/>
        </w:rPr>
      </w:pPr>
    </w:p>
    <w:p w14:paraId="2E7A223E" w14:textId="77777777" w:rsidR="006812A2" w:rsidRPr="00794320" w:rsidRDefault="006812A2" w:rsidP="006812A2">
      <w:pPr>
        <w:suppressAutoHyphens/>
        <w:ind w:firstLine="709"/>
        <w:jc w:val="both"/>
        <w:outlineLvl w:val="2"/>
        <w:rPr>
          <w:rFonts w:ascii="Times New Roman" w:eastAsia="Times New Roman" w:hAnsi="Times New Roman" w:cs="Times New Roman"/>
          <w:b/>
          <w:bCs/>
          <w:color w:val="000000"/>
          <w:lang w:eastAsia="ru-RU"/>
        </w:rPr>
      </w:pPr>
      <w:r w:rsidRPr="00794320">
        <w:rPr>
          <w:rFonts w:ascii="Times New Roman" w:eastAsia="Times New Roman" w:hAnsi="Times New Roman" w:cs="Times New Roman"/>
          <w:b/>
          <w:bCs/>
          <w:color w:val="000000"/>
          <w:lang w:eastAsia="ru-RU"/>
        </w:rPr>
        <w:t>Используемый метод определения начальной (максимальной) цены контракта:</w:t>
      </w:r>
    </w:p>
    <w:p w14:paraId="21363CEA" w14:textId="77777777" w:rsidR="006812A2" w:rsidRDefault="006812A2" w:rsidP="006812A2">
      <w:pPr>
        <w:suppressAutoHyphens/>
        <w:ind w:left="709" w:right="141"/>
        <w:rPr>
          <w:rFonts w:ascii="Times New Roman" w:hAnsi="Times New Roman" w:cs="Times New Roman"/>
          <w:b/>
        </w:rPr>
      </w:pPr>
    </w:p>
    <w:p w14:paraId="05FB0E8A" w14:textId="77777777" w:rsidR="00AA4DB6" w:rsidRPr="00A1440F" w:rsidRDefault="00AA4DB6" w:rsidP="00AA4DB6">
      <w:pPr>
        <w:suppressAutoHyphens/>
        <w:ind w:firstLine="709"/>
        <w:jc w:val="both"/>
        <w:rPr>
          <w:rFonts w:ascii="Times New Roman" w:hAnsi="Times New Roman" w:cs="Times New Roman"/>
          <w:b/>
        </w:rPr>
      </w:pPr>
      <w:r w:rsidRPr="00A1440F">
        <w:rPr>
          <w:rFonts w:ascii="Times New Roman" w:hAnsi="Times New Roman" w:cs="Times New Roman"/>
          <w:b/>
        </w:rPr>
        <w:t>ЛОТ № 1</w:t>
      </w:r>
    </w:p>
    <w:p w14:paraId="0B6986F9" w14:textId="77777777" w:rsidR="00AA4DB6" w:rsidRPr="00BC5AEA"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а) предмет (объект) закупки – выполнение общестроительных работ на объекте филиала ГУ «РЦВС и ФСБ» Дубоссарского района и г. Дубоссары, включая сырье и материалы подрядчика, а также следующие виды и объемы работ:</w:t>
      </w:r>
    </w:p>
    <w:p w14:paraId="6A6BB2D4" w14:textId="77777777" w:rsidR="00AA4DB6" w:rsidRPr="00BC5AEA"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 xml:space="preserve">1) Копание ям вручную без креплений для стоек и столбов: без откосов глубиной до 0,7 м, группа грунтов 2 </w:t>
      </w:r>
      <w:r w:rsidRPr="00BC5AEA">
        <w:rPr>
          <w:rFonts w:ascii="Times New Roman" w:hAnsi="Times New Roman" w:cs="Times New Roman"/>
          <w:bCs/>
          <w:color w:val="000000"/>
        </w:rPr>
        <w:t xml:space="preserve">– </w:t>
      </w:r>
      <w:r w:rsidRPr="00BC5AEA">
        <w:rPr>
          <w:rFonts w:ascii="Times New Roman" w:hAnsi="Times New Roman" w:cs="Times New Roman"/>
          <w:bCs/>
        </w:rPr>
        <w:t>3,21 м. куб.;</w:t>
      </w:r>
    </w:p>
    <w:p w14:paraId="40B86DF2" w14:textId="77777777" w:rsidR="00AA4DB6" w:rsidRPr="00BC5AEA"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2) Устройство подстилающих слоев: песчаных</w:t>
      </w:r>
      <w:r w:rsidRPr="00BC5AEA">
        <w:rPr>
          <w:rFonts w:ascii="Times New Roman" w:hAnsi="Times New Roman" w:cs="Times New Roman"/>
          <w:bCs/>
          <w:color w:val="000000"/>
        </w:rPr>
        <w:t xml:space="preserve"> </w:t>
      </w:r>
      <w:r w:rsidRPr="00BC5AEA">
        <w:rPr>
          <w:rFonts w:ascii="Times New Roman" w:hAnsi="Times New Roman" w:cs="Times New Roman"/>
          <w:bCs/>
        </w:rPr>
        <w:t>– 0,51 м. куб.;</w:t>
      </w:r>
    </w:p>
    <w:p w14:paraId="7E5EAB36" w14:textId="77777777" w:rsidR="00AA4DB6" w:rsidRPr="00BC5AEA"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3)</w:t>
      </w:r>
      <w:r w:rsidRPr="00BC5AEA">
        <w:rPr>
          <w:rFonts w:ascii="Times New Roman" w:hAnsi="Times New Roman" w:cs="Times New Roman"/>
          <w:bCs/>
          <w:color w:val="000000"/>
        </w:rPr>
        <w:t xml:space="preserve"> </w:t>
      </w:r>
      <w:r w:rsidRPr="00BC5AEA">
        <w:rPr>
          <w:rFonts w:ascii="Times New Roman" w:hAnsi="Times New Roman" w:cs="Times New Roman"/>
          <w:bCs/>
        </w:rPr>
        <w:t>Уплотнение грунта пневматическими трамбовками, группа грунтов: 1-2 – 0,51 м. куб.;</w:t>
      </w:r>
    </w:p>
    <w:p w14:paraId="10DB2FB4" w14:textId="77777777" w:rsidR="00AA4DB6" w:rsidRPr="00BC5AEA"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4) Установка столбов шпалерных высотой до 4 м: с погружением в бетонное основание – 51 шт.;</w:t>
      </w:r>
    </w:p>
    <w:p w14:paraId="43C1D43F" w14:textId="77777777" w:rsidR="00AA4DB6" w:rsidRPr="00BC5AEA"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5) Засыпка вручную траншей, пазух котлованов и ям, группа грунтов: 2 – 0,25 м. куб.</w:t>
      </w:r>
    </w:p>
    <w:p w14:paraId="7DF85624" w14:textId="77777777" w:rsidR="00AA4DB6" w:rsidRPr="00BC5AEA" w:rsidRDefault="00AA4DB6" w:rsidP="00AA4DB6">
      <w:pPr>
        <w:suppressAutoHyphens/>
        <w:ind w:firstLine="709"/>
        <w:jc w:val="both"/>
        <w:rPr>
          <w:rFonts w:ascii="Times New Roman" w:hAnsi="Times New Roman" w:cs="Times New Roman"/>
          <w:bCs/>
        </w:rPr>
      </w:pPr>
      <w:r w:rsidRPr="00B15B09">
        <w:rPr>
          <w:rFonts w:ascii="Times New Roman" w:hAnsi="Times New Roman" w:cs="Times New Roman"/>
          <w:bCs/>
        </w:rPr>
        <w:t>6) Устройство забора из сетки рабица высотой 1,5м по несущей проволоке оцинкованной 3мм – 150 м. кв.;</w:t>
      </w:r>
    </w:p>
    <w:p w14:paraId="3B0D9A71" w14:textId="77777777" w:rsidR="00AA4DB6" w:rsidRPr="00050331" w:rsidRDefault="00AA4DB6" w:rsidP="00AA4DB6">
      <w:pPr>
        <w:ind w:firstLine="709"/>
        <w:jc w:val="both"/>
        <w:rPr>
          <w:rFonts w:ascii="Times New Roman" w:hAnsi="Times New Roman" w:cs="Times New Roman"/>
          <w:bCs/>
        </w:rPr>
      </w:pPr>
      <w:r>
        <w:rPr>
          <w:rFonts w:ascii="Times New Roman" w:hAnsi="Times New Roman" w:cs="Times New Roman"/>
          <w:bCs/>
        </w:rPr>
        <w:t>7</w:t>
      </w:r>
      <w:r w:rsidRPr="00050331">
        <w:rPr>
          <w:rFonts w:ascii="Times New Roman" w:hAnsi="Times New Roman" w:cs="Times New Roman"/>
          <w:bCs/>
        </w:rPr>
        <w:t xml:space="preserve">) Демонтаж оконных коробок: в каменных стенах с отбивкой штукатурки в откосах </w:t>
      </w:r>
      <w:r w:rsidRPr="00050331">
        <w:rPr>
          <w:rFonts w:ascii="Times New Roman" w:hAnsi="Times New Roman" w:cs="Times New Roman"/>
          <w:bCs/>
          <w:color w:val="000000"/>
        </w:rPr>
        <w:t xml:space="preserve">– </w:t>
      </w:r>
      <w:r w:rsidRPr="00050331">
        <w:rPr>
          <w:rFonts w:ascii="Times New Roman" w:hAnsi="Times New Roman" w:cs="Times New Roman"/>
          <w:bCs/>
        </w:rPr>
        <w:t>10 шт.;</w:t>
      </w:r>
    </w:p>
    <w:p w14:paraId="13EAA22B" w14:textId="77777777" w:rsidR="00AA4DB6" w:rsidRDefault="00AA4DB6" w:rsidP="00AA4DB6">
      <w:pPr>
        <w:suppressAutoHyphens/>
        <w:ind w:firstLine="709"/>
        <w:jc w:val="both"/>
        <w:rPr>
          <w:rFonts w:ascii="Times New Roman" w:hAnsi="Times New Roman" w:cs="Times New Roman"/>
          <w:bCs/>
        </w:rPr>
      </w:pPr>
      <w:r>
        <w:rPr>
          <w:rFonts w:ascii="Times New Roman" w:hAnsi="Times New Roman" w:cs="Times New Roman"/>
          <w:bCs/>
        </w:rPr>
        <w:t>8</w:t>
      </w:r>
      <w:r w:rsidRPr="00050331">
        <w:rPr>
          <w:rFonts w:ascii="Times New Roman" w:hAnsi="Times New Roman" w:cs="Times New Roman"/>
          <w:bCs/>
        </w:rPr>
        <w:t>) Установка в жилых и общественных зданиях оконных блоков из пвх профилей: поворотных (откидных, поворотно-откидных) с площадью проема более 2 м2 одностворчатых (1.75*1.75) – 30,625 м. кв.;</w:t>
      </w:r>
    </w:p>
    <w:p w14:paraId="2B5BF92E"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9</w:t>
      </w:r>
      <w:r w:rsidRPr="00630CEE">
        <w:rPr>
          <w:rFonts w:ascii="Times New Roman" w:hAnsi="Times New Roman" w:cs="Times New Roman"/>
          <w:bCs/>
        </w:rPr>
        <w:t xml:space="preserve">) Установка подоконных досок из пвх: в каменных стенах толщиной до 0,51 м </w:t>
      </w:r>
      <w:r w:rsidRPr="00630CEE">
        <w:rPr>
          <w:rFonts w:ascii="Times New Roman" w:hAnsi="Times New Roman" w:cs="Times New Roman"/>
          <w:bCs/>
          <w:color w:val="000000"/>
        </w:rPr>
        <w:t xml:space="preserve">– </w:t>
      </w:r>
      <w:r w:rsidRPr="00630CEE">
        <w:rPr>
          <w:rFonts w:ascii="Times New Roman" w:hAnsi="Times New Roman" w:cs="Times New Roman"/>
          <w:bCs/>
        </w:rPr>
        <w:t>18 м.;</w:t>
      </w:r>
    </w:p>
    <w:p w14:paraId="02731DFA"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10</w:t>
      </w:r>
      <w:r w:rsidRPr="00630CEE">
        <w:rPr>
          <w:rFonts w:ascii="Times New Roman" w:hAnsi="Times New Roman" w:cs="Times New Roman"/>
          <w:bCs/>
        </w:rPr>
        <w:t>) Устройство подоконных отливов из листовой стали – 18 м.;</w:t>
      </w:r>
    </w:p>
    <w:p w14:paraId="15519F25"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11</w:t>
      </w:r>
      <w:r w:rsidRPr="00630CEE">
        <w:rPr>
          <w:rFonts w:ascii="Times New Roman" w:hAnsi="Times New Roman" w:cs="Times New Roman"/>
          <w:bCs/>
        </w:rPr>
        <w:t>)</w:t>
      </w:r>
      <w:r w:rsidRPr="00630CEE">
        <w:rPr>
          <w:rFonts w:ascii="Times New Roman" w:hAnsi="Times New Roman" w:cs="Times New Roman"/>
          <w:bCs/>
          <w:color w:val="000000"/>
        </w:rPr>
        <w:t xml:space="preserve"> </w:t>
      </w:r>
      <w:r w:rsidRPr="00630CEE">
        <w:rPr>
          <w:rFonts w:ascii="Times New Roman" w:hAnsi="Times New Roman" w:cs="Times New Roman"/>
          <w:bCs/>
        </w:rPr>
        <w:t>Установка противомоскитных сеток – 10 шт.;</w:t>
      </w:r>
    </w:p>
    <w:p w14:paraId="7752FF12"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12</w:t>
      </w:r>
      <w:r w:rsidRPr="00630CEE">
        <w:rPr>
          <w:rFonts w:ascii="Times New Roman" w:hAnsi="Times New Roman" w:cs="Times New Roman"/>
          <w:bCs/>
        </w:rPr>
        <w:t>) Ремонт штукатурки гладких фасадов по камню и бетону с земли и лесов: цементно-известковым раствором площадью отдельных мест до 5 м2 толщиной слоя до 20 мм – 56 м. кв.;</w:t>
      </w:r>
    </w:p>
    <w:p w14:paraId="461041F6"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13</w:t>
      </w:r>
      <w:r w:rsidRPr="00630CEE">
        <w:rPr>
          <w:rFonts w:ascii="Times New Roman" w:hAnsi="Times New Roman" w:cs="Times New Roman"/>
          <w:bCs/>
        </w:rPr>
        <w:t>) Ремонт штукатурки гладких фасадов по камню и бетону с земли и лесов: на каждые следующие 10 мм толщины слоя добавлять к норме 61-02-001-01 - 56 м. кв.;</w:t>
      </w:r>
    </w:p>
    <w:p w14:paraId="78BF4DE9"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14</w:t>
      </w:r>
      <w:r w:rsidRPr="00630CEE">
        <w:rPr>
          <w:rFonts w:ascii="Times New Roman" w:hAnsi="Times New Roman" w:cs="Times New Roman"/>
          <w:bCs/>
        </w:rPr>
        <w:t>) Ремонт штукатурки откосов внутри здания по камню и бетону цементно-известковым раствором: прямолинейных – 26,25 м. кв.;</w:t>
      </w:r>
    </w:p>
    <w:p w14:paraId="5E1CD1CA"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15</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13 м. кв.;</w:t>
      </w:r>
    </w:p>
    <w:p w14:paraId="12A90CD3"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16</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- 13 м. кв.;</w:t>
      </w:r>
    </w:p>
    <w:p w14:paraId="7A5DB757"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17</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(вторичка) – 13 м. кв.;</w:t>
      </w:r>
    </w:p>
    <w:p w14:paraId="784F89C0"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lastRenderedPageBreak/>
        <w:t>18</w:t>
      </w:r>
      <w:r w:rsidRPr="00630CEE">
        <w:rPr>
          <w:rFonts w:ascii="Times New Roman" w:hAnsi="Times New Roman" w:cs="Times New Roman"/>
          <w:bCs/>
        </w:rPr>
        <w:t>) 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(вторичка) – - 13 м. кв.;</w:t>
      </w:r>
    </w:p>
    <w:p w14:paraId="1E64826A" w14:textId="77777777" w:rsidR="00AA4DB6" w:rsidRPr="00630CEE" w:rsidRDefault="00AA4DB6" w:rsidP="00AA4DB6">
      <w:pPr>
        <w:suppressAutoHyphens/>
        <w:ind w:firstLine="709"/>
        <w:jc w:val="both"/>
        <w:rPr>
          <w:rFonts w:ascii="Times New Roman" w:hAnsi="Times New Roman" w:cs="Times New Roman"/>
          <w:bCs/>
        </w:rPr>
      </w:pPr>
      <w:r w:rsidRPr="00630CEE">
        <w:rPr>
          <w:rFonts w:ascii="Times New Roman" w:hAnsi="Times New Roman" w:cs="Times New Roman"/>
          <w:bCs/>
        </w:rPr>
        <w:t>1</w:t>
      </w:r>
      <w:r>
        <w:rPr>
          <w:rFonts w:ascii="Times New Roman" w:hAnsi="Times New Roman" w:cs="Times New Roman"/>
          <w:bCs/>
        </w:rPr>
        <w:t>9</w:t>
      </w:r>
      <w:r w:rsidRPr="00630CEE">
        <w:rPr>
          <w:rFonts w:ascii="Times New Roman" w:hAnsi="Times New Roman" w:cs="Times New Roman"/>
          <w:bCs/>
        </w:rPr>
        <w:t>) Окраска поливинилацетатными водоэмульсионными составами улучшенная: по штукатурке откосов – 13 м. кв.;</w:t>
      </w:r>
    </w:p>
    <w:p w14:paraId="10EBD322"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20</w:t>
      </w:r>
      <w:r w:rsidRPr="00630CEE">
        <w:rPr>
          <w:rFonts w:ascii="Times New Roman" w:hAnsi="Times New Roman" w:cs="Times New Roman"/>
          <w:bCs/>
        </w:rPr>
        <w:t>) Смена покрытия из хризотилцементных листов: обыкновенного профиля – 9 м. кв.;</w:t>
      </w:r>
    </w:p>
    <w:p w14:paraId="420F82CA"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21</w:t>
      </w:r>
      <w:r w:rsidRPr="00630CEE">
        <w:rPr>
          <w:rFonts w:ascii="Times New Roman" w:hAnsi="Times New Roman" w:cs="Times New Roman"/>
          <w:bCs/>
        </w:rPr>
        <w:t>) Разборка покрытий и оснований: асфальтобетонных – 4 м. куб.;</w:t>
      </w:r>
    </w:p>
    <w:p w14:paraId="68194524"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22</w:t>
      </w:r>
      <w:r w:rsidRPr="00630CEE">
        <w:rPr>
          <w:rFonts w:ascii="Times New Roman" w:hAnsi="Times New Roman" w:cs="Times New Roman"/>
          <w:bCs/>
        </w:rPr>
        <w:t>) Разработка грунта вручную в траншеях глубиной до 2 м без креплений с откосами, группа грунтов: 2 - 4 м. куб.;</w:t>
      </w:r>
    </w:p>
    <w:p w14:paraId="2C7E540A"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23</w:t>
      </w:r>
      <w:r w:rsidRPr="00630CEE">
        <w:rPr>
          <w:rFonts w:ascii="Times New Roman" w:hAnsi="Times New Roman" w:cs="Times New Roman"/>
          <w:bCs/>
        </w:rPr>
        <w:t>) Устройство подстилающих слоев: песчаных - 2 м. куб.;</w:t>
      </w:r>
    </w:p>
    <w:p w14:paraId="056AD4EF"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24</w:t>
      </w:r>
      <w:r w:rsidRPr="00630CEE">
        <w:rPr>
          <w:rFonts w:ascii="Times New Roman" w:hAnsi="Times New Roman" w:cs="Times New Roman"/>
          <w:bCs/>
        </w:rPr>
        <w:t>) Армирование подстилающих слоев и набетонок – 0,036 Т.;</w:t>
      </w:r>
    </w:p>
    <w:p w14:paraId="6E778B5F" w14:textId="77777777" w:rsidR="00AA4DB6" w:rsidRPr="00630CEE" w:rsidRDefault="00AA4DB6" w:rsidP="00AA4DB6">
      <w:pPr>
        <w:suppressAutoHyphens/>
        <w:ind w:firstLine="709"/>
        <w:jc w:val="both"/>
        <w:rPr>
          <w:rFonts w:ascii="Times New Roman" w:hAnsi="Times New Roman" w:cs="Times New Roman"/>
          <w:bCs/>
        </w:rPr>
      </w:pPr>
      <w:r>
        <w:rPr>
          <w:rFonts w:ascii="Times New Roman" w:hAnsi="Times New Roman" w:cs="Times New Roman"/>
          <w:bCs/>
        </w:rPr>
        <w:t>25</w:t>
      </w:r>
      <w:r w:rsidRPr="00630CEE">
        <w:rPr>
          <w:rFonts w:ascii="Times New Roman" w:hAnsi="Times New Roman" w:cs="Times New Roman"/>
          <w:bCs/>
        </w:rPr>
        <w:t>) Устройство подстилающих слоев: бетонных (отмостка) - 2 м. куб.;</w:t>
      </w:r>
    </w:p>
    <w:p w14:paraId="7B2A9E57" w14:textId="5E3A1C2E" w:rsidR="00AA4DB6"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 xml:space="preserve">б) место выполнения работ – г. Дубоссары, ул. </w:t>
      </w:r>
      <w:r>
        <w:rPr>
          <w:rFonts w:ascii="Times New Roman" w:hAnsi="Times New Roman" w:cs="Times New Roman"/>
          <w:bCs/>
        </w:rPr>
        <w:t>Энергетиков</w:t>
      </w:r>
      <w:r w:rsidRPr="00BC5AEA">
        <w:rPr>
          <w:rFonts w:ascii="Times New Roman" w:hAnsi="Times New Roman" w:cs="Times New Roman"/>
          <w:bCs/>
        </w:rPr>
        <w:t>, д</w:t>
      </w:r>
      <w:r>
        <w:rPr>
          <w:rFonts w:ascii="Times New Roman" w:hAnsi="Times New Roman" w:cs="Times New Roman"/>
          <w:bCs/>
        </w:rPr>
        <w:t>.</w:t>
      </w:r>
      <w:r w:rsidRPr="00BC5AEA">
        <w:rPr>
          <w:rFonts w:ascii="Times New Roman" w:hAnsi="Times New Roman" w:cs="Times New Roman"/>
          <w:bCs/>
        </w:rPr>
        <w:t xml:space="preserve"> </w:t>
      </w:r>
      <w:r>
        <w:rPr>
          <w:rFonts w:ascii="Times New Roman" w:hAnsi="Times New Roman" w:cs="Times New Roman"/>
          <w:bCs/>
        </w:rPr>
        <w:t>28.</w:t>
      </w:r>
    </w:p>
    <w:p w14:paraId="2D095FED" w14:textId="77777777" w:rsidR="00AA4DB6" w:rsidRPr="00050331" w:rsidRDefault="00AA4DB6" w:rsidP="00AA4DB6">
      <w:pPr>
        <w:suppressAutoHyphens/>
        <w:ind w:firstLine="709"/>
        <w:jc w:val="both"/>
        <w:rPr>
          <w:rFonts w:ascii="Times New Roman" w:hAnsi="Times New Roman" w:cs="Times New Roman"/>
          <w:bCs/>
        </w:rPr>
      </w:pPr>
    </w:p>
    <w:p w14:paraId="5BB1C55D" w14:textId="77777777" w:rsidR="00AA4DB6" w:rsidRPr="00A1440F" w:rsidRDefault="00AA4DB6" w:rsidP="00AA4DB6">
      <w:pPr>
        <w:suppressAutoHyphens/>
        <w:ind w:firstLine="709"/>
        <w:jc w:val="both"/>
        <w:rPr>
          <w:rFonts w:ascii="Times New Roman" w:hAnsi="Times New Roman" w:cs="Times New Roman"/>
          <w:b/>
        </w:rPr>
      </w:pPr>
      <w:r w:rsidRPr="00A1440F">
        <w:rPr>
          <w:rFonts w:ascii="Times New Roman" w:hAnsi="Times New Roman" w:cs="Times New Roman"/>
          <w:b/>
        </w:rPr>
        <w:t xml:space="preserve">ЛОТ № </w:t>
      </w:r>
      <w:r>
        <w:rPr>
          <w:rFonts w:ascii="Times New Roman" w:hAnsi="Times New Roman" w:cs="Times New Roman"/>
          <w:b/>
        </w:rPr>
        <w:t>2</w:t>
      </w:r>
    </w:p>
    <w:p w14:paraId="4DED5873" w14:textId="77777777" w:rsidR="00AA4DB6" w:rsidRPr="00050331"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 xml:space="preserve">а) предмет (объект) закупки – выполнение </w:t>
      </w:r>
      <w:r w:rsidRPr="00050331">
        <w:rPr>
          <w:rFonts w:ascii="Times New Roman" w:hAnsi="Times New Roman" w:cs="Times New Roman"/>
          <w:bCs/>
        </w:rPr>
        <w:t>общестроительных работ на объекте филиала ГУ «РЦВС и ФСБ» Дубоссарского района и г. Дубоссары, включая сырье и материалы подрядчика, а также следующие виды и объемы работ:</w:t>
      </w:r>
    </w:p>
    <w:p w14:paraId="2567218D"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 xml:space="preserve">1) Разработка грунта в траншеях и котлованах глубиной более 3 м вручную с подъемом краном при наличии креплений, группа грунтов: 2 </w:t>
      </w:r>
      <w:r w:rsidRPr="00050331">
        <w:rPr>
          <w:rFonts w:ascii="Times New Roman" w:hAnsi="Times New Roman" w:cs="Times New Roman"/>
          <w:bCs/>
          <w:color w:val="000000"/>
        </w:rPr>
        <w:t xml:space="preserve">– </w:t>
      </w:r>
      <w:r w:rsidRPr="00050331">
        <w:rPr>
          <w:rFonts w:ascii="Times New Roman" w:hAnsi="Times New Roman" w:cs="Times New Roman"/>
          <w:bCs/>
        </w:rPr>
        <w:t>12 м. куб.;</w:t>
      </w:r>
    </w:p>
    <w:p w14:paraId="007ED5AC"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2) Кладка стен выгребной ямы – 2,88 м. куб.;</w:t>
      </w:r>
    </w:p>
    <w:p w14:paraId="1CD7EAD9"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3)</w:t>
      </w:r>
      <w:r w:rsidRPr="00050331">
        <w:rPr>
          <w:rFonts w:ascii="Times New Roman" w:hAnsi="Times New Roman" w:cs="Times New Roman"/>
          <w:bCs/>
          <w:color w:val="000000"/>
        </w:rPr>
        <w:t xml:space="preserve"> </w:t>
      </w:r>
      <w:r w:rsidRPr="00050331">
        <w:rPr>
          <w:rFonts w:ascii="Times New Roman" w:hAnsi="Times New Roman" w:cs="Times New Roman"/>
          <w:bCs/>
        </w:rPr>
        <w:t>Устройство перекрытий безбалочных толщиной: до 200 мм на высоте от опорной площади до 6 м (устройство крышки) – 0,8 м. куб.;</w:t>
      </w:r>
    </w:p>
    <w:p w14:paraId="225945A0"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4) Установка люка – 1 шт.;</w:t>
      </w:r>
    </w:p>
    <w:p w14:paraId="55D0D258"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5) Прокладка трубопроводов канализации из полиэтиленовых труб высокой плотности диаметром: 50 мм – 7 м.</w:t>
      </w:r>
    </w:p>
    <w:p w14:paraId="0D606BCA" w14:textId="0E22621B" w:rsidR="002523E4" w:rsidRPr="00AA4DB6" w:rsidRDefault="00AA4DB6" w:rsidP="00AA4DB6">
      <w:pPr>
        <w:tabs>
          <w:tab w:val="left" w:pos="6345"/>
        </w:tabs>
        <w:suppressAutoHyphens/>
        <w:spacing w:after="240"/>
        <w:ind w:firstLine="709"/>
        <w:jc w:val="both"/>
        <w:outlineLvl w:val="2"/>
        <w:rPr>
          <w:rFonts w:ascii="Times New Roman" w:hAnsi="Times New Roman" w:cs="Times New Roman"/>
          <w:bCs/>
        </w:rPr>
      </w:pPr>
      <w:r w:rsidRPr="00050331">
        <w:rPr>
          <w:rFonts w:ascii="Times New Roman" w:hAnsi="Times New Roman" w:cs="Times New Roman"/>
          <w:bCs/>
        </w:rPr>
        <w:t xml:space="preserve">б) место выполнения работ – г. Дубоссары, </w:t>
      </w:r>
      <w:r w:rsidRPr="00BC5AEA">
        <w:rPr>
          <w:rFonts w:ascii="Times New Roman" w:hAnsi="Times New Roman" w:cs="Times New Roman"/>
          <w:bCs/>
        </w:rPr>
        <w:t xml:space="preserve">ул. </w:t>
      </w:r>
      <w:r w:rsidRPr="00050331">
        <w:rPr>
          <w:rFonts w:ascii="Times New Roman" w:hAnsi="Times New Roman" w:cs="Times New Roman"/>
          <w:bCs/>
        </w:rPr>
        <w:t>Зои Космодемьянской, д 9.</w:t>
      </w:r>
    </w:p>
    <w:p w14:paraId="77E623F4" w14:textId="3D1B7FD1" w:rsidR="00C204B3" w:rsidRPr="00874A14" w:rsidRDefault="00C204B3" w:rsidP="00A02837">
      <w:pPr>
        <w:suppressAutoHyphens/>
        <w:ind w:firstLine="709"/>
        <w:jc w:val="both"/>
        <w:rPr>
          <w:rFonts w:ascii="Times New Roman" w:eastAsia="Times New Roman" w:hAnsi="Times New Roman" w:cs="Times New Roman"/>
          <w:b/>
          <w:bCs/>
          <w:color w:val="000000"/>
          <w:lang w:eastAsia="ru-RU"/>
        </w:rPr>
      </w:pPr>
      <w:r w:rsidRPr="00794320">
        <w:rPr>
          <w:rFonts w:ascii="Times New Roman" w:eastAsia="Times New Roman" w:hAnsi="Times New Roman" w:cs="Times New Roman"/>
          <w:b/>
          <w:bCs/>
          <w:color w:val="000000"/>
          <w:lang w:eastAsia="ru-RU"/>
        </w:rPr>
        <w:t>Используемый метод определения начальной (максимальной) цены контракта:</w:t>
      </w:r>
    </w:p>
    <w:p w14:paraId="60A8382B" w14:textId="4713E319" w:rsid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проектно-сметный метод, согласно статьи 16 Закона Приднестровской Молдавской Республики от 26 ноября 2018 года № 318-3-VI «О закупках в Приднестровской Молдавской Республике».</w:t>
      </w:r>
    </w:p>
    <w:p w14:paraId="60FC1131" w14:textId="77777777" w:rsidR="002523E4" w:rsidRDefault="002523E4" w:rsidP="002D30CF">
      <w:pPr>
        <w:suppressAutoHyphens/>
        <w:ind w:firstLine="709"/>
        <w:jc w:val="both"/>
        <w:rPr>
          <w:rFonts w:ascii="Times New Roman" w:hAnsi="Times New Roman" w:cs="Times New Roman"/>
        </w:rPr>
      </w:pPr>
    </w:p>
    <w:p w14:paraId="34F50202" w14:textId="1CCC3209" w:rsidR="00AA14C9" w:rsidRPr="00BE70A1" w:rsidRDefault="00AA14C9" w:rsidP="00B27583">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0936C0E8" w14:textId="5DCACB7E" w:rsidR="002D30CF" w:rsidRDefault="002D30CF" w:rsidP="002D30CF">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14:paraId="149326D4" w14:textId="77777777" w:rsidR="002D30CF"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Приложением </w:t>
      </w:r>
      <w:r w:rsidRPr="00A00922">
        <w:rPr>
          <w:rStyle w:val="13"/>
          <w:rFonts w:eastAsia="Tahoma"/>
          <w:b w:val="0"/>
          <w:bCs w:val="0"/>
        </w:rPr>
        <w:t>к Распоряжению Правительства</w:t>
      </w:r>
      <w:r>
        <w:rPr>
          <w:rStyle w:val="13"/>
          <w:rFonts w:eastAsia="Tahoma"/>
          <w:b w:val="0"/>
          <w:bCs w:val="0"/>
        </w:rPr>
        <w:t xml:space="preserve"> </w:t>
      </w:r>
      <w:r w:rsidRPr="00A00922">
        <w:rPr>
          <w:rStyle w:val="13"/>
          <w:rFonts w:eastAsia="Tahoma"/>
          <w:b w:val="0"/>
          <w:bCs w:val="0"/>
        </w:rPr>
        <w:t>Приднестровской Молдавской</w:t>
      </w:r>
      <w:r>
        <w:rPr>
          <w:rStyle w:val="13"/>
          <w:rFonts w:eastAsia="Tahoma"/>
          <w:b w:val="0"/>
          <w:bCs w:val="0"/>
        </w:rPr>
        <w:t xml:space="preserve"> </w:t>
      </w:r>
      <w:r w:rsidRPr="00A00922">
        <w:rPr>
          <w:rStyle w:val="13"/>
          <w:rFonts w:eastAsia="Tahoma"/>
          <w:b w:val="0"/>
          <w:bCs w:val="0"/>
        </w:rPr>
        <w:t>Республики</w:t>
      </w:r>
      <w:r>
        <w:rPr>
          <w:rStyle w:val="13"/>
          <w:rFonts w:eastAsia="Tahoma"/>
          <w:b w:val="0"/>
          <w:bCs w:val="0"/>
        </w:rPr>
        <w:t xml:space="preserve"> </w:t>
      </w:r>
      <w:r w:rsidRPr="00A00922">
        <w:rPr>
          <w:rStyle w:val="13"/>
          <w:rFonts w:eastAsia="Tahoma"/>
          <w:b w:val="0"/>
          <w:bCs w:val="0"/>
        </w:rPr>
        <w:t>от 15 января 2024 года № 15р</w:t>
      </w:r>
      <w:r>
        <w:rPr>
          <w:rStyle w:val="13"/>
          <w:rFonts w:eastAsia="Tahoma"/>
          <w:b w:val="0"/>
          <w:bCs w:val="0"/>
        </w:rPr>
        <w:t xml:space="preserve"> «</w:t>
      </w:r>
      <w:r w:rsidRPr="00A00922">
        <w:rPr>
          <w:rStyle w:val="13"/>
          <w:rFonts w:eastAsia="Tahoma"/>
          <w:b w:val="0"/>
          <w:bCs w:val="0"/>
        </w:rPr>
        <w:t>Об утверждении формы Декларации</w:t>
      </w:r>
      <w:r>
        <w:rPr>
          <w:rStyle w:val="13"/>
          <w:rFonts w:eastAsia="Tahoma"/>
          <w:b w:val="0"/>
          <w:bCs w:val="0"/>
        </w:rPr>
        <w:t xml:space="preserve"> </w:t>
      </w:r>
      <w:r w:rsidRPr="00A00922">
        <w:rPr>
          <w:rStyle w:val="13"/>
          <w:rFonts w:eastAsia="Tahoma"/>
          <w:b w:val="0"/>
          <w:bCs w:val="0"/>
        </w:rPr>
        <w:t>об отсутствии личной заинтересованности</w:t>
      </w:r>
      <w:r>
        <w:rPr>
          <w:rStyle w:val="13"/>
          <w:rFonts w:eastAsia="Tahoma"/>
          <w:b w:val="0"/>
          <w:bCs w:val="0"/>
        </w:rPr>
        <w:t xml:space="preserve"> </w:t>
      </w:r>
      <w:r w:rsidRPr="00A00922">
        <w:rPr>
          <w:rStyle w:val="13"/>
          <w:rFonts w:eastAsia="Tahoma"/>
          <w:b w:val="0"/>
          <w:bCs w:val="0"/>
        </w:rPr>
        <w:t>при осуществлении закупок товаров (работ, услуг),</w:t>
      </w:r>
      <w:r>
        <w:rPr>
          <w:rStyle w:val="13"/>
          <w:rFonts w:eastAsia="Tahoma"/>
          <w:b w:val="0"/>
          <w:bCs w:val="0"/>
        </w:rPr>
        <w:t xml:space="preserve"> </w:t>
      </w:r>
      <w:r w:rsidRPr="00A00922">
        <w:rPr>
          <w:rStyle w:val="13"/>
          <w:rFonts w:eastAsia="Tahoma"/>
          <w:b w:val="0"/>
          <w:bCs w:val="0"/>
        </w:rPr>
        <w:t>которая может привести к конфликту интересов</w:t>
      </w:r>
      <w:r>
        <w:rPr>
          <w:rStyle w:val="13"/>
          <w:rFonts w:eastAsia="Tahoma"/>
          <w:b w:val="0"/>
          <w:bCs w:val="0"/>
        </w:rPr>
        <w:t>» (Приложение № 2).</w:t>
      </w:r>
    </w:p>
    <w:p w14:paraId="6C453C60" w14:textId="77777777" w:rsidR="002D30CF"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 xml:space="preserve">Заявка должна содержать сметный расчет выполнения работ, </w:t>
      </w:r>
      <w:r w:rsidRPr="00DC5509">
        <w:rPr>
          <w:rStyle w:val="13"/>
          <w:rFonts w:eastAsia="Tahoma"/>
          <w:b w:val="0"/>
          <w:bCs w:val="0"/>
        </w:rPr>
        <w:t>предоставл</w:t>
      </w:r>
      <w:r>
        <w:rPr>
          <w:rStyle w:val="13"/>
          <w:rFonts w:eastAsia="Tahoma"/>
          <w:b w:val="0"/>
          <w:bCs w:val="0"/>
        </w:rPr>
        <w:t>енный</w:t>
      </w:r>
      <w:r w:rsidRPr="00DC5509">
        <w:rPr>
          <w:rStyle w:val="13"/>
          <w:rFonts w:eastAsia="Tahoma"/>
          <w:b w:val="0"/>
          <w:bCs w:val="0"/>
        </w:rPr>
        <w:t xml:space="preserve">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r>
        <w:rPr>
          <w:rStyle w:val="13"/>
          <w:rFonts w:eastAsia="Tahoma"/>
          <w:b w:val="0"/>
          <w:bCs w:val="0"/>
        </w:rPr>
        <w:t>.</w:t>
      </w:r>
    </w:p>
    <w:p w14:paraId="021BD222" w14:textId="4D77D517" w:rsidR="00AA14C9" w:rsidRPr="00BE70A1" w:rsidRDefault="00AA14C9" w:rsidP="002D30CF">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005901FA" w14:textId="77777777" w:rsidR="00AA14C9" w:rsidRPr="00BE70A1" w:rsidRDefault="00AA14C9" w:rsidP="00AA14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евро, резидентов РМ - лей РМ,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71AD79F5" w14:textId="77777777" w:rsidR="00AA14C9" w:rsidRPr="00BE70A1" w:rsidRDefault="00AA14C9" w:rsidP="00AA14C9">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272CAE4D" w14:textId="77777777" w:rsidR="00AA14C9" w:rsidRPr="00BE70A1" w:rsidRDefault="00AA14C9" w:rsidP="00AA14C9">
      <w:pPr>
        <w:suppressAutoHyphens/>
        <w:spacing w:after="240"/>
        <w:jc w:val="both"/>
        <w:rPr>
          <w:rFonts w:ascii="Times New Roman" w:hAnsi="Times New Roman" w:cs="Times New Roman"/>
        </w:rPr>
      </w:pPr>
      <w:r w:rsidRPr="00BE70A1">
        <w:rPr>
          <w:rFonts w:ascii="Times New Roman" w:hAnsi="Times New Roman" w:cs="Times New Roman"/>
          <w:b/>
        </w:rPr>
        <w:lastRenderedPageBreak/>
        <w:tab/>
      </w:r>
      <w:r w:rsidRPr="00BE70A1">
        <w:rPr>
          <w:rFonts w:ascii="Times New Roman" w:hAnsi="Times New Roman" w:cs="Times New Roman"/>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осуществления расчетов с поставщиком.</w:t>
      </w:r>
    </w:p>
    <w:p w14:paraId="782784D4" w14:textId="77777777" w:rsidR="00AA14C9" w:rsidRPr="00BE70A1" w:rsidRDefault="00AA14C9" w:rsidP="00AA14C9">
      <w:pPr>
        <w:suppressAutoHyphens/>
        <w:jc w:val="both"/>
        <w:rPr>
          <w:rFonts w:ascii="Times New Roman" w:hAnsi="Times New Roman" w:cs="Times New Roman"/>
          <w:b/>
        </w:rPr>
      </w:pPr>
      <w:r w:rsidRPr="00BE70A1">
        <w:rPr>
          <w:rFonts w:ascii="Times New Roman" w:hAnsi="Times New Roman" w:cs="Times New Roman"/>
        </w:rPr>
        <w:t xml:space="preserve">              </w:t>
      </w:r>
      <w:r>
        <w:rPr>
          <w:rFonts w:ascii="Times New Roman" w:hAnsi="Times New Roman" w:cs="Times New Roman"/>
          <w:b/>
        </w:rPr>
        <w:t>14</w:t>
      </w:r>
      <w:r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Pr="00BE70A1">
        <w:rPr>
          <w:rFonts w:ascii="Times New Roman" w:hAnsi="Times New Roman" w:cs="Times New Roman"/>
          <w:b/>
          <w:lang w:val="en-US"/>
        </w:rPr>
        <w:t>VI</w:t>
      </w:r>
      <w:r w:rsidRPr="00BE70A1">
        <w:rPr>
          <w:rFonts w:ascii="Times New Roman" w:hAnsi="Times New Roman" w:cs="Times New Roman"/>
          <w:b/>
        </w:rPr>
        <w:t xml:space="preserve"> «О закупках в Приднестровской Молдавской Республике».</w:t>
      </w:r>
    </w:p>
    <w:p w14:paraId="1DB86E1D" w14:textId="77777777" w:rsidR="002D30CF" w:rsidRPr="00675DEF" w:rsidRDefault="002D30CF" w:rsidP="002D30C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7650502"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14:paraId="097DF998"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14:paraId="40DCE3DB"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51E25C4"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209BCEE9"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45D7A1E" w14:textId="77777777" w:rsidR="002D30CF"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1198D2B" w14:textId="77777777" w:rsidR="00AA14C9" w:rsidRPr="00BE70A1" w:rsidRDefault="00AA14C9" w:rsidP="00AA14C9">
      <w:pPr>
        <w:pStyle w:val="a7"/>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18146E04" w14:textId="77777777"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Запрос предложений проводится в соответствии со статьей 44 Закона ПМР от 26 ноября 2018 года № 318-З-VI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62CD519D" w14:textId="1B33BA80"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xml:space="preserve">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14:paraId="79C0DCC8" w14:textId="2A867DA5"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76E2E24F" w14:textId="03CF4818"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7910E210" w14:textId="42778240"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xml:space="preserve">После оглашения условий исполнения контракта, содержащихся </w:t>
      </w:r>
    </w:p>
    <w:p w14:paraId="17BD7946" w14:textId="77777777"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5AE236D7" w14:textId="539739E2"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335EA9BA" w14:textId="65D93C1B"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51A21352" w14:textId="6B948657"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xml:space="preserve"> 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1F30AD9D" w14:textId="412C8035" w:rsid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w:t>
      </w:r>
      <w:r w:rsidRPr="002D30CF">
        <w:rPr>
          <w:rFonts w:ascii="Times New Roman" w:hAnsi="Times New Roman" w:cs="Times New Roman"/>
        </w:rPr>
        <w:lastRenderedPageBreak/>
        <w:t>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633F514F" w14:textId="0F1F3EA9" w:rsidR="002523E4" w:rsidRDefault="002523E4" w:rsidP="002D30CF">
      <w:pPr>
        <w:suppressAutoHyphens/>
        <w:ind w:firstLine="709"/>
        <w:jc w:val="both"/>
        <w:rPr>
          <w:rFonts w:ascii="Times New Roman" w:hAnsi="Times New Roman" w:cs="Times New Roman"/>
        </w:rPr>
      </w:pPr>
    </w:p>
    <w:p w14:paraId="7C2B508C" w14:textId="3A63BC04" w:rsidR="00AA14C9" w:rsidRPr="00BE70A1" w:rsidRDefault="00AA14C9" w:rsidP="002D30CF">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24BDF3FC" w14:textId="77777777" w:rsidR="00AA14C9" w:rsidRPr="00BE70A1" w:rsidRDefault="00AA14C9" w:rsidP="00AA14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45DE65" w14:textId="77777777" w:rsidR="00AA14C9" w:rsidRPr="00BE70A1" w:rsidRDefault="00AA14C9" w:rsidP="00AA14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7185FB"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5B2DDE5A"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B7F951" w14:textId="77777777" w:rsidR="00AA14C9" w:rsidRPr="00BE70A1" w:rsidRDefault="00AA14C9" w:rsidP="00AA14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1E44B00" w14:textId="77777777" w:rsidR="00AA14C9" w:rsidRPr="00BE70A1" w:rsidRDefault="00AA14C9" w:rsidP="00AA14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5E1E3024"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729B9B5"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6C62C6C"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BA2F2A5"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5435B63" w14:textId="77777777" w:rsidR="00AA14C9" w:rsidRDefault="00AA14C9" w:rsidP="00AA14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1415CEB1" w14:textId="77777777" w:rsidR="00AA14C9" w:rsidRPr="00BE70A1" w:rsidRDefault="00AA14C9" w:rsidP="00AA14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BDBCE5F" w14:textId="77777777" w:rsidR="002D30CF" w:rsidRPr="00296787" w:rsidRDefault="002D30CF" w:rsidP="002D30CF">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14:paraId="3A891184"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3771CA4C"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36A9B2E"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4BCFF7D2"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4631167"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679F5549"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6697CC8D"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688F20CD"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14:paraId="55EA41AC"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14:paraId="16E63E3A"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9EDE946"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71AF0BB"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F9208A8"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6062DCE3"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4BC0D1B9" w14:textId="77777777" w:rsidR="002D30CF" w:rsidRPr="00CC50D4"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3F3A7734"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40FBED4B"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1BCB2333"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5B1223E8"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1F866F4"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1927928"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B3EB731"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14:paraId="7006AD76" w14:textId="77777777" w:rsidR="002D30CF"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4B397FD4" w14:textId="77777777" w:rsidR="002D30CF"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Pr="003D0668">
        <w:rPr>
          <w:rStyle w:val="13"/>
          <w:rFonts w:eastAsia="Tahoma"/>
          <w:b w:val="0"/>
          <w:bCs w:val="0"/>
        </w:rPr>
        <w:t>роект контракта, явля</w:t>
      </w:r>
      <w:r>
        <w:rPr>
          <w:rStyle w:val="13"/>
          <w:rFonts w:eastAsia="Tahoma"/>
          <w:b w:val="0"/>
          <w:bCs w:val="0"/>
        </w:rPr>
        <w:t>ющий</w:t>
      </w:r>
      <w:r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3)</w:t>
      </w:r>
      <w:r w:rsidRPr="003D0668">
        <w:rPr>
          <w:rStyle w:val="13"/>
          <w:rFonts w:eastAsia="Tahoma"/>
          <w:b w:val="0"/>
          <w:bCs w:val="0"/>
        </w:rPr>
        <w:t>.</w:t>
      </w:r>
    </w:p>
    <w:p w14:paraId="77E9BA82" w14:textId="77777777" w:rsidR="002D30CF" w:rsidRDefault="002D30CF" w:rsidP="002D30CF">
      <w:pPr>
        <w:tabs>
          <w:tab w:val="left" w:pos="1122"/>
        </w:tabs>
        <w:spacing w:line="269" w:lineRule="exact"/>
        <w:ind w:firstLine="709"/>
        <w:jc w:val="both"/>
        <w:rPr>
          <w:rStyle w:val="13"/>
          <w:rFonts w:eastAsia="Tahoma"/>
          <w:b w:val="0"/>
          <w:bCs w:val="0"/>
        </w:rPr>
      </w:pPr>
    </w:p>
    <w:p w14:paraId="5D41E11F" w14:textId="77777777" w:rsidR="00AA14C9" w:rsidRDefault="00AA14C9" w:rsidP="00AA14C9">
      <w:pPr>
        <w:pStyle w:val="a9"/>
        <w:shd w:val="clear" w:color="auto" w:fill="FFFFFF"/>
        <w:suppressAutoHyphens/>
        <w:spacing w:before="0" w:beforeAutospacing="0" w:after="0" w:afterAutospacing="0"/>
        <w:ind w:firstLine="357"/>
        <w:jc w:val="right"/>
        <w:rPr>
          <w:sz w:val="22"/>
          <w:szCs w:val="22"/>
        </w:rPr>
      </w:pPr>
    </w:p>
    <w:p w14:paraId="43663B0D" w14:textId="77777777" w:rsidR="00AA14C9" w:rsidRDefault="00AA14C9" w:rsidP="00AA14C9">
      <w:pPr>
        <w:pStyle w:val="a9"/>
        <w:shd w:val="clear" w:color="auto" w:fill="FFFFFF"/>
        <w:suppressAutoHyphens/>
        <w:spacing w:before="0" w:beforeAutospacing="0" w:after="0" w:afterAutospacing="0"/>
        <w:ind w:firstLine="357"/>
        <w:jc w:val="right"/>
        <w:rPr>
          <w:sz w:val="22"/>
          <w:szCs w:val="22"/>
        </w:rPr>
      </w:pPr>
    </w:p>
    <w:p w14:paraId="43F444EE" w14:textId="77777777" w:rsidR="00AA14C9" w:rsidRDefault="00AA14C9" w:rsidP="00AA14C9">
      <w:pPr>
        <w:pStyle w:val="a9"/>
        <w:shd w:val="clear" w:color="auto" w:fill="FFFFFF"/>
        <w:suppressAutoHyphens/>
        <w:spacing w:before="0" w:beforeAutospacing="0" w:after="0" w:afterAutospacing="0"/>
        <w:ind w:firstLine="357"/>
        <w:jc w:val="right"/>
        <w:rPr>
          <w:sz w:val="22"/>
          <w:szCs w:val="22"/>
        </w:rPr>
      </w:pPr>
    </w:p>
    <w:p w14:paraId="6C6E0EC2" w14:textId="211D5B90" w:rsidR="00AA14C9" w:rsidRDefault="00AA14C9" w:rsidP="00AA14C9">
      <w:pPr>
        <w:pStyle w:val="a9"/>
        <w:shd w:val="clear" w:color="auto" w:fill="FFFFFF"/>
        <w:suppressAutoHyphens/>
        <w:spacing w:before="0" w:beforeAutospacing="0" w:after="0" w:afterAutospacing="0"/>
        <w:ind w:firstLine="357"/>
        <w:jc w:val="right"/>
        <w:rPr>
          <w:sz w:val="22"/>
          <w:szCs w:val="22"/>
        </w:rPr>
      </w:pPr>
    </w:p>
    <w:p w14:paraId="7E4E5D87" w14:textId="1F67096B"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4EE10DA2" w14:textId="2AD4EFCC"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460026D2" w14:textId="0EDE2B98"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7C3B2FDF" w14:textId="05A86D0F"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296C936B" w14:textId="456047D6"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19B0C006" w14:textId="2CC37382"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61330715" w14:textId="7DA3AE0E"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66C993EC" w14:textId="4F9A73E6" w:rsidR="008B4AD5" w:rsidRDefault="008B4AD5" w:rsidP="002D30CF">
      <w:pPr>
        <w:pStyle w:val="a9"/>
        <w:shd w:val="clear" w:color="auto" w:fill="FFFFFF"/>
        <w:suppressAutoHyphens/>
        <w:spacing w:before="0" w:beforeAutospacing="0" w:after="0" w:afterAutospacing="0"/>
        <w:rPr>
          <w:sz w:val="22"/>
          <w:szCs w:val="22"/>
        </w:rPr>
      </w:pPr>
    </w:p>
    <w:p w14:paraId="735D18EA" w14:textId="5591CB75" w:rsidR="002523E4" w:rsidRDefault="002523E4" w:rsidP="002D30CF">
      <w:pPr>
        <w:pStyle w:val="a9"/>
        <w:shd w:val="clear" w:color="auto" w:fill="FFFFFF"/>
        <w:suppressAutoHyphens/>
        <w:spacing w:before="0" w:beforeAutospacing="0" w:after="0" w:afterAutospacing="0"/>
        <w:rPr>
          <w:sz w:val="22"/>
          <w:szCs w:val="22"/>
        </w:rPr>
      </w:pPr>
    </w:p>
    <w:p w14:paraId="55372A7C" w14:textId="4065AEDD" w:rsidR="002523E4" w:rsidRDefault="002523E4" w:rsidP="002D30CF">
      <w:pPr>
        <w:pStyle w:val="a9"/>
        <w:shd w:val="clear" w:color="auto" w:fill="FFFFFF"/>
        <w:suppressAutoHyphens/>
        <w:spacing w:before="0" w:beforeAutospacing="0" w:after="0" w:afterAutospacing="0"/>
        <w:rPr>
          <w:sz w:val="22"/>
          <w:szCs w:val="22"/>
        </w:rPr>
      </w:pPr>
    </w:p>
    <w:p w14:paraId="17F229A2" w14:textId="4033DB0F" w:rsidR="002523E4" w:rsidRDefault="002523E4" w:rsidP="002D30CF">
      <w:pPr>
        <w:pStyle w:val="a9"/>
        <w:shd w:val="clear" w:color="auto" w:fill="FFFFFF"/>
        <w:suppressAutoHyphens/>
        <w:spacing w:before="0" w:beforeAutospacing="0" w:after="0" w:afterAutospacing="0"/>
        <w:rPr>
          <w:sz w:val="22"/>
          <w:szCs w:val="22"/>
        </w:rPr>
      </w:pPr>
    </w:p>
    <w:p w14:paraId="20679290" w14:textId="406E560F" w:rsidR="002523E4" w:rsidRDefault="002523E4" w:rsidP="002D30CF">
      <w:pPr>
        <w:pStyle w:val="a9"/>
        <w:shd w:val="clear" w:color="auto" w:fill="FFFFFF"/>
        <w:suppressAutoHyphens/>
        <w:spacing w:before="0" w:beforeAutospacing="0" w:after="0" w:afterAutospacing="0"/>
        <w:rPr>
          <w:sz w:val="22"/>
          <w:szCs w:val="22"/>
        </w:rPr>
      </w:pPr>
    </w:p>
    <w:p w14:paraId="63E85CAE" w14:textId="64387A3E" w:rsidR="002523E4" w:rsidRDefault="002523E4" w:rsidP="002D30CF">
      <w:pPr>
        <w:pStyle w:val="a9"/>
        <w:shd w:val="clear" w:color="auto" w:fill="FFFFFF"/>
        <w:suppressAutoHyphens/>
        <w:spacing w:before="0" w:beforeAutospacing="0" w:after="0" w:afterAutospacing="0"/>
        <w:rPr>
          <w:sz w:val="22"/>
          <w:szCs w:val="22"/>
        </w:rPr>
      </w:pPr>
    </w:p>
    <w:p w14:paraId="65B6801A" w14:textId="255D4EA6" w:rsidR="002523E4" w:rsidRDefault="002523E4" w:rsidP="002D30CF">
      <w:pPr>
        <w:pStyle w:val="a9"/>
        <w:shd w:val="clear" w:color="auto" w:fill="FFFFFF"/>
        <w:suppressAutoHyphens/>
        <w:spacing w:before="0" w:beforeAutospacing="0" w:after="0" w:afterAutospacing="0"/>
        <w:rPr>
          <w:sz w:val="22"/>
          <w:szCs w:val="22"/>
        </w:rPr>
      </w:pPr>
    </w:p>
    <w:p w14:paraId="079EEAAF" w14:textId="769DEDC6" w:rsidR="002523E4" w:rsidRDefault="002523E4" w:rsidP="002D30CF">
      <w:pPr>
        <w:pStyle w:val="a9"/>
        <w:shd w:val="clear" w:color="auto" w:fill="FFFFFF"/>
        <w:suppressAutoHyphens/>
        <w:spacing w:before="0" w:beforeAutospacing="0" w:after="0" w:afterAutospacing="0"/>
        <w:rPr>
          <w:sz w:val="22"/>
          <w:szCs w:val="22"/>
        </w:rPr>
      </w:pPr>
    </w:p>
    <w:p w14:paraId="23B7B998" w14:textId="5A57CF03" w:rsidR="002523E4" w:rsidRDefault="002523E4" w:rsidP="002D30CF">
      <w:pPr>
        <w:pStyle w:val="a9"/>
        <w:shd w:val="clear" w:color="auto" w:fill="FFFFFF"/>
        <w:suppressAutoHyphens/>
        <w:spacing w:before="0" w:beforeAutospacing="0" w:after="0" w:afterAutospacing="0"/>
        <w:rPr>
          <w:sz w:val="22"/>
          <w:szCs w:val="22"/>
        </w:rPr>
      </w:pPr>
    </w:p>
    <w:p w14:paraId="75AD9B46" w14:textId="202ACFEE" w:rsidR="002523E4" w:rsidRDefault="002523E4" w:rsidP="002D30CF">
      <w:pPr>
        <w:pStyle w:val="a9"/>
        <w:shd w:val="clear" w:color="auto" w:fill="FFFFFF"/>
        <w:suppressAutoHyphens/>
        <w:spacing w:before="0" w:beforeAutospacing="0" w:after="0" w:afterAutospacing="0"/>
        <w:rPr>
          <w:sz w:val="22"/>
          <w:szCs w:val="22"/>
        </w:rPr>
      </w:pPr>
    </w:p>
    <w:p w14:paraId="2577AEE9" w14:textId="7B7DE520" w:rsidR="002523E4" w:rsidRDefault="002523E4" w:rsidP="002D30CF">
      <w:pPr>
        <w:pStyle w:val="a9"/>
        <w:shd w:val="clear" w:color="auto" w:fill="FFFFFF"/>
        <w:suppressAutoHyphens/>
        <w:spacing w:before="0" w:beforeAutospacing="0" w:after="0" w:afterAutospacing="0"/>
        <w:rPr>
          <w:sz w:val="22"/>
          <w:szCs w:val="22"/>
        </w:rPr>
      </w:pPr>
    </w:p>
    <w:p w14:paraId="27CBFD94" w14:textId="57CBE178" w:rsidR="002523E4" w:rsidRDefault="002523E4" w:rsidP="002D30CF">
      <w:pPr>
        <w:pStyle w:val="a9"/>
        <w:shd w:val="clear" w:color="auto" w:fill="FFFFFF"/>
        <w:suppressAutoHyphens/>
        <w:spacing w:before="0" w:beforeAutospacing="0" w:after="0" w:afterAutospacing="0"/>
        <w:rPr>
          <w:sz w:val="22"/>
          <w:szCs w:val="22"/>
        </w:rPr>
      </w:pPr>
    </w:p>
    <w:p w14:paraId="4395961B" w14:textId="5CAC57A8" w:rsidR="002523E4" w:rsidRDefault="002523E4" w:rsidP="002D30CF">
      <w:pPr>
        <w:pStyle w:val="a9"/>
        <w:shd w:val="clear" w:color="auto" w:fill="FFFFFF"/>
        <w:suppressAutoHyphens/>
        <w:spacing w:before="0" w:beforeAutospacing="0" w:after="0" w:afterAutospacing="0"/>
        <w:rPr>
          <w:sz w:val="22"/>
          <w:szCs w:val="22"/>
        </w:rPr>
      </w:pPr>
    </w:p>
    <w:p w14:paraId="5AABBDAB" w14:textId="099829B5" w:rsidR="002523E4" w:rsidRDefault="002523E4" w:rsidP="002D30CF">
      <w:pPr>
        <w:pStyle w:val="a9"/>
        <w:shd w:val="clear" w:color="auto" w:fill="FFFFFF"/>
        <w:suppressAutoHyphens/>
        <w:spacing w:before="0" w:beforeAutospacing="0" w:after="0" w:afterAutospacing="0"/>
        <w:rPr>
          <w:sz w:val="22"/>
          <w:szCs w:val="22"/>
        </w:rPr>
      </w:pPr>
    </w:p>
    <w:p w14:paraId="2D84BD67" w14:textId="5862D82E" w:rsidR="002523E4" w:rsidRDefault="002523E4" w:rsidP="002D30CF">
      <w:pPr>
        <w:pStyle w:val="a9"/>
        <w:shd w:val="clear" w:color="auto" w:fill="FFFFFF"/>
        <w:suppressAutoHyphens/>
        <w:spacing w:before="0" w:beforeAutospacing="0" w:after="0" w:afterAutospacing="0"/>
        <w:rPr>
          <w:sz w:val="22"/>
          <w:szCs w:val="22"/>
        </w:rPr>
      </w:pPr>
    </w:p>
    <w:p w14:paraId="630C4CA7" w14:textId="69E58ABE" w:rsidR="002523E4" w:rsidRDefault="002523E4" w:rsidP="002D30CF">
      <w:pPr>
        <w:pStyle w:val="a9"/>
        <w:shd w:val="clear" w:color="auto" w:fill="FFFFFF"/>
        <w:suppressAutoHyphens/>
        <w:spacing w:before="0" w:beforeAutospacing="0" w:after="0" w:afterAutospacing="0"/>
        <w:rPr>
          <w:sz w:val="22"/>
          <w:szCs w:val="22"/>
        </w:rPr>
      </w:pPr>
    </w:p>
    <w:p w14:paraId="26088054" w14:textId="2F2FE02C" w:rsidR="002523E4" w:rsidRDefault="002523E4" w:rsidP="002D30CF">
      <w:pPr>
        <w:pStyle w:val="a9"/>
        <w:shd w:val="clear" w:color="auto" w:fill="FFFFFF"/>
        <w:suppressAutoHyphens/>
        <w:spacing w:before="0" w:beforeAutospacing="0" w:after="0" w:afterAutospacing="0"/>
        <w:rPr>
          <w:sz w:val="22"/>
          <w:szCs w:val="22"/>
        </w:rPr>
      </w:pPr>
    </w:p>
    <w:p w14:paraId="5AB7C0AA" w14:textId="56671AF0" w:rsidR="002523E4" w:rsidRDefault="002523E4" w:rsidP="002D30CF">
      <w:pPr>
        <w:pStyle w:val="a9"/>
        <w:shd w:val="clear" w:color="auto" w:fill="FFFFFF"/>
        <w:suppressAutoHyphens/>
        <w:spacing w:before="0" w:beforeAutospacing="0" w:after="0" w:afterAutospacing="0"/>
        <w:rPr>
          <w:sz w:val="22"/>
          <w:szCs w:val="22"/>
        </w:rPr>
      </w:pPr>
    </w:p>
    <w:p w14:paraId="4C815994" w14:textId="19566E4A" w:rsidR="002523E4" w:rsidRDefault="002523E4" w:rsidP="002D30CF">
      <w:pPr>
        <w:pStyle w:val="a9"/>
        <w:shd w:val="clear" w:color="auto" w:fill="FFFFFF"/>
        <w:suppressAutoHyphens/>
        <w:spacing w:before="0" w:beforeAutospacing="0" w:after="0" w:afterAutospacing="0"/>
        <w:rPr>
          <w:sz w:val="22"/>
          <w:szCs w:val="22"/>
        </w:rPr>
      </w:pPr>
    </w:p>
    <w:p w14:paraId="23D1D976" w14:textId="44904FC5" w:rsidR="002523E4" w:rsidRDefault="002523E4" w:rsidP="002D30CF">
      <w:pPr>
        <w:pStyle w:val="a9"/>
        <w:shd w:val="clear" w:color="auto" w:fill="FFFFFF"/>
        <w:suppressAutoHyphens/>
        <w:spacing w:before="0" w:beforeAutospacing="0" w:after="0" w:afterAutospacing="0"/>
        <w:rPr>
          <w:sz w:val="22"/>
          <w:szCs w:val="22"/>
        </w:rPr>
      </w:pPr>
    </w:p>
    <w:p w14:paraId="6F51127A" w14:textId="143ED154" w:rsidR="002523E4" w:rsidRDefault="002523E4" w:rsidP="002D30CF">
      <w:pPr>
        <w:pStyle w:val="a9"/>
        <w:shd w:val="clear" w:color="auto" w:fill="FFFFFF"/>
        <w:suppressAutoHyphens/>
        <w:spacing w:before="0" w:beforeAutospacing="0" w:after="0" w:afterAutospacing="0"/>
        <w:rPr>
          <w:sz w:val="22"/>
          <w:szCs w:val="22"/>
        </w:rPr>
      </w:pPr>
    </w:p>
    <w:p w14:paraId="48F1327F" w14:textId="682B07B4" w:rsidR="002523E4" w:rsidRDefault="002523E4" w:rsidP="002D30CF">
      <w:pPr>
        <w:pStyle w:val="a9"/>
        <w:shd w:val="clear" w:color="auto" w:fill="FFFFFF"/>
        <w:suppressAutoHyphens/>
        <w:spacing w:before="0" w:beforeAutospacing="0" w:after="0" w:afterAutospacing="0"/>
        <w:rPr>
          <w:sz w:val="22"/>
          <w:szCs w:val="22"/>
        </w:rPr>
      </w:pPr>
    </w:p>
    <w:p w14:paraId="55D36EDD" w14:textId="2B50F266" w:rsidR="002523E4" w:rsidRDefault="002523E4" w:rsidP="002D30CF">
      <w:pPr>
        <w:pStyle w:val="a9"/>
        <w:shd w:val="clear" w:color="auto" w:fill="FFFFFF"/>
        <w:suppressAutoHyphens/>
        <w:spacing w:before="0" w:beforeAutospacing="0" w:after="0" w:afterAutospacing="0"/>
        <w:rPr>
          <w:sz w:val="22"/>
          <w:szCs w:val="22"/>
        </w:rPr>
      </w:pPr>
    </w:p>
    <w:p w14:paraId="5B6FEBED" w14:textId="6FBAB7C4" w:rsidR="002523E4" w:rsidRDefault="002523E4" w:rsidP="002D30CF">
      <w:pPr>
        <w:pStyle w:val="a9"/>
        <w:shd w:val="clear" w:color="auto" w:fill="FFFFFF"/>
        <w:suppressAutoHyphens/>
        <w:spacing w:before="0" w:beforeAutospacing="0" w:after="0" w:afterAutospacing="0"/>
        <w:rPr>
          <w:sz w:val="22"/>
          <w:szCs w:val="22"/>
        </w:rPr>
      </w:pPr>
    </w:p>
    <w:p w14:paraId="6928BDC8" w14:textId="77777777" w:rsidR="002523E4" w:rsidRDefault="002523E4" w:rsidP="002D30CF">
      <w:pPr>
        <w:pStyle w:val="a9"/>
        <w:shd w:val="clear" w:color="auto" w:fill="FFFFFF"/>
        <w:suppressAutoHyphens/>
        <w:spacing w:before="0" w:beforeAutospacing="0" w:after="0" w:afterAutospacing="0"/>
        <w:rPr>
          <w:sz w:val="22"/>
          <w:szCs w:val="22"/>
        </w:rPr>
      </w:pPr>
    </w:p>
    <w:p w14:paraId="7C810887" w14:textId="581A5935" w:rsidR="00695CD9" w:rsidRDefault="00695CD9" w:rsidP="002D30CF">
      <w:pPr>
        <w:pStyle w:val="a9"/>
        <w:shd w:val="clear" w:color="auto" w:fill="FFFFFF"/>
        <w:suppressAutoHyphens/>
        <w:spacing w:before="0" w:beforeAutospacing="0" w:after="0" w:afterAutospacing="0"/>
        <w:rPr>
          <w:sz w:val="22"/>
          <w:szCs w:val="22"/>
        </w:rPr>
      </w:pPr>
    </w:p>
    <w:p w14:paraId="05DD3753" w14:textId="12A0224D" w:rsidR="00AA4DB6" w:rsidRDefault="00AA4DB6" w:rsidP="002D30CF">
      <w:pPr>
        <w:pStyle w:val="a9"/>
        <w:shd w:val="clear" w:color="auto" w:fill="FFFFFF"/>
        <w:suppressAutoHyphens/>
        <w:spacing w:before="0" w:beforeAutospacing="0" w:after="0" w:afterAutospacing="0"/>
        <w:rPr>
          <w:sz w:val="22"/>
          <w:szCs w:val="22"/>
        </w:rPr>
      </w:pPr>
    </w:p>
    <w:p w14:paraId="2450B1D3" w14:textId="77777777" w:rsidR="00AA4DB6" w:rsidRDefault="00AA4DB6" w:rsidP="002D30CF">
      <w:pPr>
        <w:pStyle w:val="a9"/>
        <w:shd w:val="clear" w:color="auto" w:fill="FFFFFF"/>
        <w:suppressAutoHyphens/>
        <w:spacing w:before="0" w:beforeAutospacing="0" w:after="0" w:afterAutospacing="0"/>
        <w:rPr>
          <w:sz w:val="22"/>
          <w:szCs w:val="22"/>
        </w:rPr>
      </w:pPr>
    </w:p>
    <w:p w14:paraId="7C9A8FE0" w14:textId="77777777" w:rsidR="002523E4" w:rsidRPr="002812D0" w:rsidRDefault="002523E4" w:rsidP="002523E4">
      <w:pPr>
        <w:tabs>
          <w:tab w:val="left" w:pos="1122"/>
        </w:tabs>
        <w:spacing w:line="269" w:lineRule="exact"/>
        <w:ind w:left="5529"/>
        <w:jc w:val="right"/>
        <w:rPr>
          <w:rFonts w:ascii="Times New Roman" w:eastAsia="Times New Roman" w:hAnsi="Times New Roman" w:cs="Times New Roman"/>
        </w:rPr>
      </w:pPr>
      <w:r w:rsidRPr="002812D0">
        <w:rPr>
          <w:rFonts w:ascii="Times New Roman" w:eastAsia="Times New Roman" w:hAnsi="Times New Roman" w:cs="Times New Roman"/>
        </w:rPr>
        <w:t>Приложение № 1</w:t>
      </w:r>
    </w:p>
    <w:p w14:paraId="508E779D" w14:textId="77777777" w:rsidR="002523E4" w:rsidRPr="00441B4B" w:rsidRDefault="002523E4" w:rsidP="002523E4">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048FA9F7" w14:textId="77777777" w:rsidR="002523E4" w:rsidRDefault="002523E4" w:rsidP="002523E4">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167819BD" w14:textId="77777777" w:rsidR="002523E4" w:rsidRPr="002812D0" w:rsidRDefault="002523E4" w:rsidP="002523E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18801332" w14:textId="77777777" w:rsidR="002523E4" w:rsidRPr="002812D0" w:rsidRDefault="002523E4" w:rsidP="002523E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046D2D19" w14:textId="77777777" w:rsidR="002523E4" w:rsidRPr="002812D0" w:rsidRDefault="002523E4" w:rsidP="002523E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6B67D9F1" w14:textId="77777777" w:rsidR="002523E4" w:rsidRPr="002812D0" w:rsidRDefault="002523E4" w:rsidP="002523E4">
      <w:pPr>
        <w:shd w:val="clear" w:color="auto" w:fill="FFFFFF"/>
        <w:spacing w:after="150"/>
        <w:ind w:firstLine="360"/>
        <w:jc w:val="center"/>
        <w:rPr>
          <w:rFonts w:ascii="Times New Roman" w:eastAsia="Times New Roman" w:hAnsi="Times New Roman" w:cs="Times New Roman"/>
        </w:rPr>
      </w:pPr>
    </w:p>
    <w:p w14:paraId="0A20E5CB" w14:textId="77777777" w:rsidR="002523E4" w:rsidRDefault="002523E4" w:rsidP="002523E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2B1C5E4F" w14:textId="77777777" w:rsidR="002523E4" w:rsidRDefault="002523E4" w:rsidP="002523E4">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A5AD410" w14:textId="77777777" w:rsidR="002523E4" w:rsidRPr="002812D0" w:rsidRDefault="002523E4" w:rsidP="002523E4">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9866213" w14:textId="77777777" w:rsidR="002523E4" w:rsidRPr="002812D0" w:rsidRDefault="002523E4" w:rsidP="002523E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036D3AEA" w14:textId="77777777" w:rsidR="002523E4" w:rsidRPr="002812D0" w:rsidRDefault="002523E4" w:rsidP="002523E4">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1079C57A" w14:textId="77777777" w:rsidR="002523E4" w:rsidRPr="002812D0" w:rsidRDefault="002523E4" w:rsidP="002523E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2A99A214" w14:textId="77777777" w:rsidR="002523E4" w:rsidRPr="002812D0" w:rsidRDefault="002523E4" w:rsidP="002523E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62EB9B0D" w14:textId="77777777" w:rsidR="002523E4" w:rsidRDefault="002523E4" w:rsidP="002523E4">
      <w:pPr>
        <w:ind w:firstLine="709"/>
        <w:jc w:val="both"/>
        <w:rPr>
          <w:rFonts w:ascii="Times New Roman" w:eastAsia="Calibri" w:hAnsi="Times New Roman" w:cs="Times New Roman"/>
        </w:rPr>
      </w:pPr>
    </w:p>
    <w:p w14:paraId="03A82DFF" w14:textId="77777777" w:rsidR="002523E4" w:rsidRDefault="002523E4" w:rsidP="002523E4">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65F9552B" w14:textId="77777777" w:rsidR="002523E4" w:rsidRDefault="002523E4" w:rsidP="002523E4">
      <w:pPr>
        <w:ind w:firstLine="709"/>
        <w:jc w:val="both"/>
        <w:rPr>
          <w:rFonts w:ascii="Times New Roman" w:eastAsia="Calibri" w:hAnsi="Times New Roman" w:cs="Times New Roman"/>
        </w:rPr>
      </w:pPr>
    </w:p>
    <w:p w14:paraId="6103574B" w14:textId="076E3C94" w:rsidR="002523E4" w:rsidRDefault="002523E4" w:rsidP="00C02AC0">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62644D6" w14:textId="19BBB380" w:rsidR="00C02AC0" w:rsidRDefault="00C02AC0" w:rsidP="00C02AC0">
      <w:pPr>
        <w:ind w:firstLine="709"/>
        <w:jc w:val="both"/>
        <w:rPr>
          <w:rFonts w:ascii="Times New Roman" w:eastAsia="Calibri" w:hAnsi="Times New Roman" w:cs="Times New Roman"/>
        </w:rPr>
      </w:pPr>
      <w:r>
        <w:rPr>
          <w:rFonts w:ascii="Times New Roman" w:eastAsia="Calibri" w:hAnsi="Times New Roman" w:cs="Times New Roman"/>
        </w:rPr>
        <w:t>Лот №2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838B408" w14:textId="2B16BE54" w:rsidR="002523E4" w:rsidRDefault="002523E4" w:rsidP="00C02AC0">
      <w:pPr>
        <w:jc w:val="both"/>
        <w:rPr>
          <w:rFonts w:ascii="Times New Roman" w:eastAsia="Calibri" w:hAnsi="Times New Roman" w:cs="Times New Roman"/>
        </w:rPr>
      </w:pPr>
    </w:p>
    <w:p w14:paraId="125F844E" w14:textId="77777777" w:rsidR="002523E4" w:rsidRPr="00E16A08" w:rsidRDefault="002523E4" w:rsidP="002523E4">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75635F4D" w14:textId="77777777" w:rsidR="002523E4" w:rsidRPr="00E16A08" w:rsidRDefault="002523E4" w:rsidP="002523E4">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04C0B4E" w14:textId="77777777" w:rsidR="002523E4" w:rsidRPr="006A0E9C" w:rsidRDefault="002523E4" w:rsidP="002523E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005A6C68" w14:textId="77777777" w:rsidR="002523E4" w:rsidRDefault="002523E4" w:rsidP="002523E4">
      <w:pPr>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w:t>
      </w:r>
      <w:r>
        <w:rPr>
          <w:rFonts w:ascii="Times New Roman" w:eastAsia="Calibri" w:hAnsi="Times New Roman" w:cs="Times New Roman"/>
        </w:rPr>
        <w:t xml:space="preserve">тровской Молдавской Республики </w:t>
      </w:r>
      <w:r w:rsidRPr="00E16A08">
        <w:rPr>
          <w:rFonts w:ascii="Times New Roman" w:eastAsia="Calibri" w:hAnsi="Times New Roman" w:cs="Times New Roman"/>
        </w:rPr>
        <w:t xml:space="preserve">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rPr>
        <w:t>собственности  _</w:t>
      </w:r>
      <w:proofErr w:type="gramEnd"/>
      <w:r w:rsidRPr="00E16A08">
        <w:rPr>
          <w:rFonts w:ascii="Times New Roman" w:eastAsia="Calibri" w:hAnsi="Times New Roman" w:cs="Times New Roman"/>
        </w:rPr>
        <w:t>_______________ (наименование Участника) не наложен арест по решению суда, административного органа.</w:t>
      </w:r>
    </w:p>
    <w:p w14:paraId="27FD86AF" w14:textId="77777777" w:rsidR="002523E4" w:rsidRDefault="002523E4" w:rsidP="002523E4">
      <w:pPr>
        <w:ind w:firstLine="709"/>
        <w:jc w:val="both"/>
        <w:rPr>
          <w:rFonts w:ascii="Times New Roman" w:eastAsia="Calibri" w:hAnsi="Times New Roman" w:cs="Times New Roman"/>
        </w:rPr>
      </w:pPr>
    </w:p>
    <w:p w14:paraId="4424B291" w14:textId="77777777" w:rsidR="002523E4" w:rsidRPr="00E16A08" w:rsidRDefault="002523E4" w:rsidP="002523E4">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4EE3320A" w14:textId="77777777" w:rsidR="002523E4" w:rsidRPr="006A0E9C" w:rsidRDefault="002523E4" w:rsidP="002523E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7D038531" w14:textId="77777777" w:rsidR="002523E4" w:rsidRDefault="002523E4" w:rsidP="002523E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B19A7A8" w14:textId="77777777" w:rsidR="002523E4" w:rsidRPr="00E16A08" w:rsidRDefault="002523E4" w:rsidP="002523E4">
      <w:pPr>
        <w:ind w:firstLine="709"/>
        <w:jc w:val="both"/>
        <w:rPr>
          <w:rFonts w:ascii="Times New Roman" w:eastAsia="Calibri" w:hAnsi="Times New Roman" w:cs="Times New Roman"/>
          <w:bCs/>
        </w:rPr>
      </w:pPr>
    </w:p>
    <w:p w14:paraId="72419F6F" w14:textId="77777777" w:rsidR="002523E4" w:rsidRPr="00E16A08" w:rsidRDefault="002523E4" w:rsidP="002523E4">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5A8E697F" w14:textId="77777777" w:rsidR="002523E4" w:rsidRPr="006A0E9C" w:rsidRDefault="002523E4" w:rsidP="002523E4">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247216DD" w14:textId="77777777" w:rsidR="002523E4" w:rsidRPr="00E16A08" w:rsidRDefault="002523E4" w:rsidP="002523E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7E3DB13" w14:textId="77777777" w:rsidR="002523E4" w:rsidRPr="00E16A08" w:rsidRDefault="002523E4" w:rsidP="002523E4">
      <w:pPr>
        <w:ind w:firstLine="709"/>
        <w:jc w:val="both"/>
        <w:rPr>
          <w:rFonts w:ascii="Times New Roman" w:eastAsia="Calibri" w:hAnsi="Times New Roman" w:cs="Times New Roman"/>
        </w:rPr>
      </w:pPr>
      <w:r w:rsidRPr="00E16A08">
        <w:rPr>
          <w:rFonts w:ascii="Times New Roman" w:eastAsia="Calibri" w:hAnsi="Times New Roman" w:cs="Times New Roman"/>
          <w:bCs/>
        </w:rPr>
        <w:t xml:space="preserve">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w:t>
      </w:r>
      <w:r w:rsidRPr="00E16A08">
        <w:rPr>
          <w:rFonts w:ascii="Times New Roman" w:eastAsia="Calibri" w:hAnsi="Times New Roman" w:cs="Times New Roman"/>
          <w:bCs/>
        </w:rPr>
        <w:lastRenderedPageBreak/>
        <w:t>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B5849FD" w14:textId="77777777" w:rsidR="002523E4" w:rsidRDefault="002523E4" w:rsidP="002523E4">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523E4" w:rsidRPr="00B610E6" w14:paraId="25B1F768" w14:textId="77777777" w:rsidTr="00436DF9">
        <w:tc>
          <w:tcPr>
            <w:tcW w:w="4672" w:type="dxa"/>
          </w:tcPr>
          <w:p w14:paraId="551B1978"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BACF108" w14:textId="77777777" w:rsidR="002523E4" w:rsidRPr="00B610E6" w:rsidRDefault="002523E4" w:rsidP="00436DF9">
            <w:pPr>
              <w:rPr>
                <w:rFonts w:ascii="Times New Roman" w:eastAsia="Calibri" w:hAnsi="Times New Roman" w:cs="Times New Roman"/>
              </w:rPr>
            </w:pPr>
          </w:p>
        </w:tc>
        <w:tc>
          <w:tcPr>
            <w:tcW w:w="4673" w:type="dxa"/>
          </w:tcPr>
          <w:p w14:paraId="04A76A9F" w14:textId="77777777" w:rsidR="002523E4" w:rsidRPr="00B610E6" w:rsidRDefault="002523E4" w:rsidP="00436DF9">
            <w:pPr>
              <w:rPr>
                <w:rFonts w:ascii="Times New Roman" w:eastAsia="Calibri" w:hAnsi="Times New Roman" w:cs="Times New Roman"/>
              </w:rPr>
            </w:pPr>
          </w:p>
        </w:tc>
      </w:tr>
      <w:tr w:rsidR="002523E4" w:rsidRPr="00B610E6" w14:paraId="12338189" w14:textId="77777777" w:rsidTr="00436DF9">
        <w:tc>
          <w:tcPr>
            <w:tcW w:w="4672" w:type="dxa"/>
          </w:tcPr>
          <w:p w14:paraId="376D199D"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6F7C64CA" w14:textId="77777777" w:rsidR="002523E4" w:rsidRPr="00B610E6" w:rsidRDefault="002523E4" w:rsidP="00436DF9">
            <w:pPr>
              <w:rPr>
                <w:rFonts w:ascii="Times New Roman" w:eastAsia="Calibri" w:hAnsi="Times New Roman" w:cs="Times New Roman"/>
              </w:rPr>
            </w:pPr>
          </w:p>
        </w:tc>
      </w:tr>
      <w:tr w:rsidR="002523E4" w:rsidRPr="00B610E6" w14:paraId="03EA9F32" w14:textId="77777777" w:rsidTr="00436DF9">
        <w:tc>
          <w:tcPr>
            <w:tcW w:w="4672" w:type="dxa"/>
          </w:tcPr>
          <w:p w14:paraId="5CFD2AD3"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7760DA7C" w14:textId="77777777" w:rsidR="002523E4" w:rsidRPr="00B610E6" w:rsidRDefault="002523E4" w:rsidP="00436DF9">
            <w:pPr>
              <w:rPr>
                <w:rFonts w:ascii="Times New Roman" w:eastAsia="Calibri" w:hAnsi="Times New Roman" w:cs="Times New Roman"/>
              </w:rPr>
            </w:pPr>
          </w:p>
        </w:tc>
        <w:tc>
          <w:tcPr>
            <w:tcW w:w="4673" w:type="dxa"/>
          </w:tcPr>
          <w:p w14:paraId="59AAAE39" w14:textId="77777777" w:rsidR="002523E4" w:rsidRPr="00B610E6" w:rsidRDefault="002523E4" w:rsidP="00436DF9">
            <w:pPr>
              <w:rPr>
                <w:rFonts w:ascii="Times New Roman" w:eastAsia="Calibri" w:hAnsi="Times New Roman" w:cs="Times New Roman"/>
              </w:rPr>
            </w:pPr>
          </w:p>
        </w:tc>
      </w:tr>
      <w:tr w:rsidR="002523E4" w:rsidRPr="00B610E6" w14:paraId="097EF7E0" w14:textId="77777777" w:rsidTr="00436DF9">
        <w:tc>
          <w:tcPr>
            <w:tcW w:w="4672" w:type="dxa"/>
          </w:tcPr>
          <w:p w14:paraId="5AE9F683"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5CA2E604" w14:textId="77777777" w:rsidR="002523E4" w:rsidRPr="00B610E6" w:rsidRDefault="002523E4" w:rsidP="00436DF9">
            <w:pPr>
              <w:rPr>
                <w:rFonts w:ascii="Times New Roman" w:eastAsia="Calibri" w:hAnsi="Times New Roman" w:cs="Times New Roman"/>
              </w:rPr>
            </w:pPr>
          </w:p>
        </w:tc>
        <w:tc>
          <w:tcPr>
            <w:tcW w:w="4673" w:type="dxa"/>
          </w:tcPr>
          <w:p w14:paraId="705F0CE7" w14:textId="77777777" w:rsidR="002523E4" w:rsidRPr="00B610E6" w:rsidRDefault="002523E4" w:rsidP="00436DF9">
            <w:pPr>
              <w:rPr>
                <w:rFonts w:ascii="Times New Roman" w:eastAsia="Calibri" w:hAnsi="Times New Roman" w:cs="Times New Roman"/>
              </w:rPr>
            </w:pPr>
          </w:p>
        </w:tc>
      </w:tr>
      <w:tr w:rsidR="002523E4" w:rsidRPr="00B610E6" w14:paraId="524F47E1" w14:textId="77777777" w:rsidTr="00436DF9">
        <w:tc>
          <w:tcPr>
            <w:tcW w:w="4672" w:type="dxa"/>
          </w:tcPr>
          <w:p w14:paraId="66F80CE3"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5513495D"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5FF25A03" w14:textId="77777777" w:rsidR="002523E4" w:rsidRPr="00B610E6" w:rsidRDefault="002523E4" w:rsidP="00436DF9">
            <w:pPr>
              <w:rPr>
                <w:rFonts w:ascii="Times New Roman" w:eastAsia="Calibri" w:hAnsi="Times New Roman" w:cs="Times New Roman"/>
              </w:rPr>
            </w:pPr>
          </w:p>
        </w:tc>
        <w:tc>
          <w:tcPr>
            <w:tcW w:w="4673" w:type="dxa"/>
          </w:tcPr>
          <w:p w14:paraId="6F740E23" w14:textId="77777777" w:rsidR="002523E4" w:rsidRPr="00B610E6" w:rsidRDefault="002523E4" w:rsidP="00436DF9">
            <w:pPr>
              <w:rPr>
                <w:rFonts w:ascii="Times New Roman" w:eastAsia="Calibri" w:hAnsi="Times New Roman" w:cs="Times New Roman"/>
              </w:rPr>
            </w:pPr>
          </w:p>
        </w:tc>
      </w:tr>
      <w:tr w:rsidR="002523E4" w:rsidRPr="00B610E6" w14:paraId="5B1D1D8D" w14:textId="77777777" w:rsidTr="00436DF9">
        <w:tc>
          <w:tcPr>
            <w:tcW w:w="4672" w:type="dxa"/>
          </w:tcPr>
          <w:p w14:paraId="4685639F"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4B9F49" w14:textId="77777777" w:rsidR="002523E4" w:rsidRPr="00B610E6" w:rsidRDefault="002523E4" w:rsidP="00436DF9">
            <w:pPr>
              <w:rPr>
                <w:rFonts w:ascii="Times New Roman" w:eastAsia="Calibri" w:hAnsi="Times New Roman" w:cs="Times New Roman"/>
              </w:rPr>
            </w:pPr>
          </w:p>
        </w:tc>
        <w:tc>
          <w:tcPr>
            <w:tcW w:w="4673" w:type="dxa"/>
          </w:tcPr>
          <w:p w14:paraId="1E2A62CD" w14:textId="77777777" w:rsidR="002523E4" w:rsidRPr="00B610E6" w:rsidRDefault="002523E4" w:rsidP="00436DF9">
            <w:pPr>
              <w:rPr>
                <w:rFonts w:ascii="Times New Roman" w:eastAsia="Calibri" w:hAnsi="Times New Roman" w:cs="Times New Roman"/>
              </w:rPr>
            </w:pPr>
          </w:p>
        </w:tc>
      </w:tr>
      <w:tr w:rsidR="002523E4" w:rsidRPr="00B610E6" w14:paraId="5833F051" w14:textId="77777777" w:rsidTr="00436DF9">
        <w:tc>
          <w:tcPr>
            <w:tcW w:w="4672" w:type="dxa"/>
          </w:tcPr>
          <w:p w14:paraId="07038437"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Почтовый адрес</w:t>
            </w:r>
          </w:p>
          <w:p w14:paraId="2CF3EB3A" w14:textId="77777777" w:rsidR="002523E4" w:rsidRPr="00B610E6" w:rsidRDefault="002523E4" w:rsidP="00436DF9">
            <w:pPr>
              <w:rPr>
                <w:rFonts w:ascii="Times New Roman" w:eastAsia="Calibri" w:hAnsi="Times New Roman" w:cs="Times New Roman"/>
              </w:rPr>
            </w:pPr>
          </w:p>
        </w:tc>
        <w:tc>
          <w:tcPr>
            <w:tcW w:w="4673" w:type="dxa"/>
          </w:tcPr>
          <w:p w14:paraId="2493E138" w14:textId="77777777" w:rsidR="002523E4" w:rsidRPr="00B610E6" w:rsidRDefault="002523E4" w:rsidP="00436DF9">
            <w:pPr>
              <w:rPr>
                <w:rFonts w:ascii="Times New Roman" w:eastAsia="Calibri" w:hAnsi="Times New Roman" w:cs="Times New Roman"/>
              </w:rPr>
            </w:pPr>
          </w:p>
        </w:tc>
      </w:tr>
      <w:tr w:rsidR="002523E4" w:rsidRPr="00B610E6" w14:paraId="311A4C91" w14:textId="77777777" w:rsidTr="00436DF9">
        <w:tc>
          <w:tcPr>
            <w:tcW w:w="4672" w:type="dxa"/>
          </w:tcPr>
          <w:p w14:paraId="5B973E7F"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54457DA1" w14:textId="77777777" w:rsidR="002523E4" w:rsidRPr="00B610E6" w:rsidRDefault="002523E4" w:rsidP="00436DF9">
            <w:pPr>
              <w:rPr>
                <w:rFonts w:ascii="Times New Roman" w:eastAsia="Calibri" w:hAnsi="Times New Roman" w:cs="Times New Roman"/>
              </w:rPr>
            </w:pPr>
          </w:p>
        </w:tc>
        <w:tc>
          <w:tcPr>
            <w:tcW w:w="4673" w:type="dxa"/>
          </w:tcPr>
          <w:p w14:paraId="08F16E1F" w14:textId="77777777" w:rsidR="002523E4" w:rsidRPr="00B610E6" w:rsidRDefault="002523E4" w:rsidP="00436DF9">
            <w:pPr>
              <w:rPr>
                <w:rFonts w:ascii="Times New Roman" w:eastAsia="Calibri" w:hAnsi="Times New Roman" w:cs="Times New Roman"/>
              </w:rPr>
            </w:pPr>
          </w:p>
        </w:tc>
      </w:tr>
      <w:tr w:rsidR="002523E4" w:rsidRPr="00B610E6" w14:paraId="7A643C4B" w14:textId="77777777" w:rsidTr="00436DF9">
        <w:tc>
          <w:tcPr>
            <w:tcW w:w="4672" w:type="dxa"/>
          </w:tcPr>
          <w:p w14:paraId="58F81E15"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1A6E970" w14:textId="77777777" w:rsidR="002523E4" w:rsidRPr="00B610E6" w:rsidRDefault="002523E4" w:rsidP="00436DF9">
            <w:pPr>
              <w:rPr>
                <w:rFonts w:ascii="Times New Roman" w:eastAsia="Calibri" w:hAnsi="Times New Roman" w:cs="Times New Roman"/>
              </w:rPr>
            </w:pPr>
          </w:p>
        </w:tc>
        <w:tc>
          <w:tcPr>
            <w:tcW w:w="4673" w:type="dxa"/>
          </w:tcPr>
          <w:p w14:paraId="3B565769" w14:textId="77777777" w:rsidR="002523E4" w:rsidRPr="00B610E6" w:rsidRDefault="002523E4" w:rsidP="00436DF9">
            <w:pPr>
              <w:rPr>
                <w:rFonts w:ascii="Times New Roman" w:eastAsia="Calibri" w:hAnsi="Times New Roman" w:cs="Times New Roman"/>
              </w:rPr>
            </w:pPr>
          </w:p>
        </w:tc>
      </w:tr>
    </w:tbl>
    <w:p w14:paraId="726A11B0" w14:textId="77777777" w:rsidR="002523E4" w:rsidRPr="002812D0" w:rsidRDefault="002523E4" w:rsidP="002523E4">
      <w:pPr>
        <w:shd w:val="clear" w:color="auto" w:fill="FFFFFF"/>
        <w:spacing w:after="150"/>
        <w:ind w:firstLine="360"/>
        <w:rPr>
          <w:rFonts w:ascii="Times New Roman" w:eastAsia="Times New Roman" w:hAnsi="Times New Roman" w:cs="Times New Roman"/>
        </w:rPr>
      </w:pPr>
    </w:p>
    <w:p w14:paraId="6A35844C" w14:textId="77777777" w:rsidR="002523E4" w:rsidRPr="002812D0" w:rsidRDefault="002523E4" w:rsidP="002523E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22213F16"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07E02E9"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2D428F45"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6D7F0FD2"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E8EEF9D"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0C8B2B7C"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520FF888"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9BE53FF"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5A92844"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657A8F3E"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29D635DC"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19DD07D3"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4F81E765"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596DAF1"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75A33CE"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6A824105" w14:textId="77777777" w:rsidR="002523E4" w:rsidRPr="00D11C54" w:rsidRDefault="002523E4" w:rsidP="002523E4">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22055F32" w14:textId="77777777" w:rsidR="002523E4" w:rsidRPr="00D11C54" w:rsidRDefault="002523E4" w:rsidP="002523E4">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4321B6BD" w14:textId="77777777" w:rsidR="002523E4" w:rsidRPr="00D11C54" w:rsidRDefault="002523E4" w:rsidP="002523E4">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7F6C45A0" w14:textId="77777777" w:rsidR="002523E4" w:rsidRPr="00D11C54" w:rsidRDefault="002523E4" w:rsidP="002523E4">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77B80A93" w14:textId="77777777" w:rsidR="002523E4" w:rsidRDefault="002523E4" w:rsidP="002523E4">
      <w:pPr>
        <w:shd w:val="clear" w:color="auto" w:fill="FFFFFF"/>
        <w:spacing w:after="150"/>
        <w:ind w:firstLine="360"/>
        <w:jc w:val="both"/>
        <w:rPr>
          <w:rFonts w:ascii="Times New Roman" w:eastAsia="Times New Roman" w:hAnsi="Times New Roman" w:cs="Times New Roman"/>
        </w:rPr>
      </w:pPr>
    </w:p>
    <w:p w14:paraId="6A7AA88E" w14:textId="77777777" w:rsidR="002523E4" w:rsidRDefault="002523E4" w:rsidP="002523E4">
      <w:pPr>
        <w:shd w:val="clear" w:color="auto" w:fill="FFFFFF"/>
        <w:spacing w:after="150"/>
        <w:ind w:firstLine="360"/>
        <w:jc w:val="both"/>
        <w:rPr>
          <w:rFonts w:ascii="Times New Roman" w:eastAsia="Times New Roman" w:hAnsi="Times New Roman" w:cs="Times New Roman"/>
        </w:rPr>
      </w:pPr>
    </w:p>
    <w:p w14:paraId="5FE70B31" w14:textId="77777777" w:rsidR="002523E4" w:rsidRDefault="002523E4" w:rsidP="002523E4">
      <w:pPr>
        <w:shd w:val="clear" w:color="auto" w:fill="FFFFFF"/>
        <w:spacing w:after="150"/>
        <w:jc w:val="both"/>
        <w:rPr>
          <w:rFonts w:ascii="Times New Roman" w:eastAsia="Times New Roman" w:hAnsi="Times New Roman" w:cs="Times New Roman"/>
        </w:rPr>
      </w:pPr>
    </w:p>
    <w:p w14:paraId="3DA55189" w14:textId="77777777" w:rsidR="002523E4" w:rsidRPr="00D45FB3" w:rsidRDefault="002523E4" w:rsidP="002523E4">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0A35BC7B"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4A8C67A4"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0770D7D2"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F145395"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19D728C3"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6E438C11" w14:textId="77777777" w:rsidR="002523E4" w:rsidRDefault="002523E4" w:rsidP="002523E4">
      <w:pPr>
        <w:shd w:val="clear" w:color="auto" w:fill="FFFFFF"/>
        <w:spacing w:after="150"/>
        <w:ind w:firstLine="360"/>
        <w:jc w:val="both"/>
        <w:rPr>
          <w:rFonts w:ascii="Times New Roman" w:eastAsia="Times New Roman" w:hAnsi="Times New Roman" w:cs="Times New Roman"/>
        </w:rPr>
      </w:pPr>
    </w:p>
    <w:p w14:paraId="54E30FBB" w14:textId="25DF52B3" w:rsidR="00EA2C68" w:rsidRDefault="00EA2C68" w:rsidP="00AA14C9">
      <w:pPr>
        <w:suppressAutoHyphens/>
        <w:ind w:firstLine="708"/>
        <w:jc w:val="both"/>
      </w:pPr>
    </w:p>
    <w:p w14:paraId="399A8476" w14:textId="77777777" w:rsidR="00695CD9" w:rsidRDefault="00695CD9" w:rsidP="00EA2C68">
      <w:pPr>
        <w:jc w:val="right"/>
        <w:rPr>
          <w:rFonts w:ascii="Times New Roman" w:eastAsia="Times New Roman" w:hAnsi="Times New Roman" w:cs="Times New Roman"/>
        </w:rPr>
      </w:pPr>
    </w:p>
    <w:p w14:paraId="43440AD2" w14:textId="77777777" w:rsidR="00695CD9" w:rsidRDefault="00695CD9" w:rsidP="00EA2C68">
      <w:pPr>
        <w:jc w:val="right"/>
        <w:rPr>
          <w:rFonts w:ascii="Times New Roman" w:eastAsia="Times New Roman" w:hAnsi="Times New Roman" w:cs="Times New Roman"/>
        </w:rPr>
      </w:pPr>
    </w:p>
    <w:p w14:paraId="0E64FBD7" w14:textId="77777777" w:rsidR="00695CD9" w:rsidRDefault="00695CD9" w:rsidP="00EA2C68">
      <w:pPr>
        <w:jc w:val="right"/>
        <w:rPr>
          <w:rFonts w:ascii="Times New Roman" w:eastAsia="Times New Roman" w:hAnsi="Times New Roman" w:cs="Times New Roman"/>
        </w:rPr>
      </w:pPr>
    </w:p>
    <w:p w14:paraId="4378E89D" w14:textId="77777777" w:rsidR="00695CD9" w:rsidRDefault="00695CD9" w:rsidP="00EA2C68">
      <w:pPr>
        <w:jc w:val="right"/>
        <w:rPr>
          <w:rFonts w:ascii="Times New Roman" w:eastAsia="Times New Roman" w:hAnsi="Times New Roman" w:cs="Times New Roman"/>
        </w:rPr>
      </w:pPr>
    </w:p>
    <w:p w14:paraId="32966E27" w14:textId="434F9327" w:rsidR="00695CD9" w:rsidRDefault="00695CD9" w:rsidP="00EA2C68">
      <w:pPr>
        <w:jc w:val="right"/>
        <w:rPr>
          <w:rFonts w:ascii="Times New Roman" w:eastAsia="Times New Roman" w:hAnsi="Times New Roman" w:cs="Times New Roman"/>
        </w:rPr>
      </w:pPr>
    </w:p>
    <w:p w14:paraId="5ECD1842" w14:textId="7D2874B0" w:rsidR="002523E4" w:rsidRDefault="002523E4" w:rsidP="00EA2C68">
      <w:pPr>
        <w:jc w:val="right"/>
        <w:rPr>
          <w:rFonts w:ascii="Times New Roman" w:eastAsia="Times New Roman" w:hAnsi="Times New Roman" w:cs="Times New Roman"/>
        </w:rPr>
      </w:pPr>
    </w:p>
    <w:p w14:paraId="1411868A" w14:textId="7F6326AF" w:rsidR="002523E4" w:rsidRDefault="002523E4" w:rsidP="00EA2C68">
      <w:pPr>
        <w:jc w:val="right"/>
        <w:rPr>
          <w:rFonts w:ascii="Times New Roman" w:eastAsia="Times New Roman" w:hAnsi="Times New Roman" w:cs="Times New Roman"/>
        </w:rPr>
      </w:pPr>
    </w:p>
    <w:p w14:paraId="19CFFD84" w14:textId="5B3D60D5" w:rsidR="002523E4" w:rsidRDefault="002523E4" w:rsidP="00EA2C68">
      <w:pPr>
        <w:jc w:val="right"/>
        <w:rPr>
          <w:rFonts w:ascii="Times New Roman" w:eastAsia="Times New Roman" w:hAnsi="Times New Roman" w:cs="Times New Roman"/>
        </w:rPr>
      </w:pPr>
    </w:p>
    <w:p w14:paraId="5CB8A7D7" w14:textId="330BC27E" w:rsidR="002523E4" w:rsidRDefault="002523E4" w:rsidP="00EA2C68">
      <w:pPr>
        <w:jc w:val="right"/>
        <w:rPr>
          <w:rFonts w:ascii="Times New Roman" w:eastAsia="Times New Roman" w:hAnsi="Times New Roman" w:cs="Times New Roman"/>
        </w:rPr>
      </w:pPr>
    </w:p>
    <w:p w14:paraId="65311804" w14:textId="27732CCB" w:rsidR="002523E4" w:rsidRDefault="002523E4" w:rsidP="00EA2C68">
      <w:pPr>
        <w:jc w:val="right"/>
        <w:rPr>
          <w:rFonts w:ascii="Times New Roman" w:eastAsia="Times New Roman" w:hAnsi="Times New Roman" w:cs="Times New Roman"/>
        </w:rPr>
      </w:pPr>
    </w:p>
    <w:p w14:paraId="088A2B56" w14:textId="37AD2F93" w:rsidR="002523E4" w:rsidRDefault="002523E4" w:rsidP="00EA2C68">
      <w:pPr>
        <w:jc w:val="right"/>
        <w:rPr>
          <w:rFonts w:ascii="Times New Roman" w:eastAsia="Times New Roman" w:hAnsi="Times New Roman" w:cs="Times New Roman"/>
        </w:rPr>
      </w:pPr>
    </w:p>
    <w:p w14:paraId="0A06F020" w14:textId="4736A74F" w:rsidR="002523E4" w:rsidRDefault="002523E4" w:rsidP="00EA2C68">
      <w:pPr>
        <w:jc w:val="right"/>
        <w:rPr>
          <w:rFonts w:ascii="Times New Roman" w:eastAsia="Times New Roman" w:hAnsi="Times New Roman" w:cs="Times New Roman"/>
        </w:rPr>
      </w:pPr>
    </w:p>
    <w:p w14:paraId="16BD5792" w14:textId="78D535A8" w:rsidR="002523E4" w:rsidRDefault="002523E4" w:rsidP="00EA2C68">
      <w:pPr>
        <w:jc w:val="right"/>
        <w:rPr>
          <w:rFonts w:ascii="Times New Roman" w:eastAsia="Times New Roman" w:hAnsi="Times New Roman" w:cs="Times New Roman"/>
        </w:rPr>
      </w:pPr>
    </w:p>
    <w:p w14:paraId="26786206" w14:textId="73553A8C" w:rsidR="002523E4" w:rsidRDefault="002523E4" w:rsidP="00EA2C68">
      <w:pPr>
        <w:jc w:val="right"/>
        <w:rPr>
          <w:rFonts w:ascii="Times New Roman" w:eastAsia="Times New Roman" w:hAnsi="Times New Roman" w:cs="Times New Roman"/>
        </w:rPr>
      </w:pPr>
    </w:p>
    <w:p w14:paraId="27B3F9CF" w14:textId="3E8331DF" w:rsidR="002523E4" w:rsidRDefault="002523E4" w:rsidP="00EA2C68">
      <w:pPr>
        <w:jc w:val="right"/>
        <w:rPr>
          <w:rFonts w:ascii="Times New Roman" w:eastAsia="Times New Roman" w:hAnsi="Times New Roman" w:cs="Times New Roman"/>
        </w:rPr>
      </w:pPr>
    </w:p>
    <w:p w14:paraId="4A1D1047" w14:textId="58064C95" w:rsidR="002523E4" w:rsidRDefault="002523E4" w:rsidP="00EA2C68">
      <w:pPr>
        <w:jc w:val="right"/>
        <w:rPr>
          <w:rFonts w:ascii="Times New Roman" w:eastAsia="Times New Roman" w:hAnsi="Times New Roman" w:cs="Times New Roman"/>
        </w:rPr>
      </w:pPr>
    </w:p>
    <w:p w14:paraId="04B4D357" w14:textId="281C509A" w:rsidR="002523E4" w:rsidRDefault="002523E4" w:rsidP="00EA2C68">
      <w:pPr>
        <w:jc w:val="right"/>
        <w:rPr>
          <w:rFonts w:ascii="Times New Roman" w:eastAsia="Times New Roman" w:hAnsi="Times New Roman" w:cs="Times New Roman"/>
        </w:rPr>
      </w:pPr>
    </w:p>
    <w:p w14:paraId="614CECEC" w14:textId="5F2A16CA" w:rsidR="002523E4" w:rsidRDefault="002523E4" w:rsidP="00EA2C68">
      <w:pPr>
        <w:jc w:val="right"/>
        <w:rPr>
          <w:rFonts w:ascii="Times New Roman" w:eastAsia="Times New Roman" w:hAnsi="Times New Roman" w:cs="Times New Roman"/>
        </w:rPr>
      </w:pPr>
    </w:p>
    <w:p w14:paraId="6CB9234A" w14:textId="158BBAE8" w:rsidR="002523E4" w:rsidRDefault="002523E4" w:rsidP="00EA2C68">
      <w:pPr>
        <w:jc w:val="right"/>
        <w:rPr>
          <w:rFonts w:ascii="Times New Roman" w:eastAsia="Times New Roman" w:hAnsi="Times New Roman" w:cs="Times New Roman"/>
        </w:rPr>
      </w:pPr>
    </w:p>
    <w:p w14:paraId="0101A804" w14:textId="46C2BAED" w:rsidR="002523E4" w:rsidRDefault="002523E4" w:rsidP="00EA2C68">
      <w:pPr>
        <w:jc w:val="right"/>
        <w:rPr>
          <w:rFonts w:ascii="Times New Roman" w:eastAsia="Times New Roman" w:hAnsi="Times New Roman" w:cs="Times New Roman"/>
        </w:rPr>
      </w:pPr>
    </w:p>
    <w:p w14:paraId="3789F6AE" w14:textId="42C95038" w:rsidR="00AA4DB6" w:rsidRDefault="00AA4DB6" w:rsidP="00EA2C68">
      <w:pPr>
        <w:jc w:val="right"/>
        <w:rPr>
          <w:rFonts w:ascii="Times New Roman" w:eastAsia="Times New Roman" w:hAnsi="Times New Roman" w:cs="Times New Roman"/>
        </w:rPr>
      </w:pPr>
    </w:p>
    <w:p w14:paraId="40175A79" w14:textId="5AF69D89" w:rsidR="00AA4DB6" w:rsidRDefault="00AA4DB6" w:rsidP="00EA2C68">
      <w:pPr>
        <w:jc w:val="right"/>
        <w:rPr>
          <w:rFonts w:ascii="Times New Roman" w:eastAsia="Times New Roman" w:hAnsi="Times New Roman" w:cs="Times New Roman"/>
        </w:rPr>
      </w:pPr>
    </w:p>
    <w:p w14:paraId="420678D8" w14:textId="77777777" w:rsidR="00AA4DB6" w:rsidRDefault="00AA4DB6" w:rsidP="00EA2C68">
      <w:pPr>
        <w:jc w:val="right"/>
        <w:rPr>
          <w:rFonts w:ascii="Times New Roman" w:eastAsia="Times New Roman" w:hAnsi="Times New Roman" w:cs="Times New Roman"/>
        </w:rPr>
      </w:pPr>
    </w:p>
    <w:p w14:paraId="4258A2EF" w14:textId="1080A714" w:rsidR="00EA2C68" w:rsidRPr="00B55234" w:rsidRDefault="00EA2C68" w:rsidP="00EA2C68">
      <w:pPr>
        <w:jc w:val="right"/>
        <w:rPr>
          <w:rFonts w:ascii="Times New Roman" w:hAnsi="Times New Roman" w:cs="Times New Roman"/>
        </w:rPr>
      </w:pPr>
      <w:r>
        <w:rPr>
          <w:rFonts w:ascii="Times New Roman" w:eastAsia="Times New Roman" w:hAnsi="Times New Roman" w:cs="Times New Roman"/>
        </w:rPr>
        <w:t>Приложение № 2</w:t>
      </w:r>
    </w:p>
    <w:p w14:paraId="5D6F8590" w14:textId="77777777" w:rsidR="00EA2C68" w:rsidRPr="00C82049" w:rsidRDefault="00EA2C68" w:rsidP="00EA2C68">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1A63BDE1" w14:textId="77777777" w:rsidR="00EA2C68" w:rsidRPr="00C82049" w:rsidRDefault="00EA2C68" w:rsidP="00EA2C68">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7F782F09" w14:textId="77777777" w:rsidR="00EA2C68" w:rsidRPr="00C82049" w:rsidRDefault="00EA2C68" w:rsidP="00EA2C68">
      <w:pPr>
        <w:jc w:val="right"/>
        <w:rPr>
          <w:rFonts w:ascii="Times New Roman" w:hAnsi="Times New Roman" w:cs="Times New Roman"/>
        </w:rPr>
      </w:pPr>
      <w:r w:rsidRPr="00C82049">
        <w:rPr>
          <w:rFonts w:ascii="Times New Roman" w:hAnsi="Times New Roman" w:cs="Times New Roman"/>
        </w:rPr>
        <w:t>Республики</w:t>
      </w:r>
    </w:p>
    <w:p w14:paraId="40B1655B" w14:textId="77777777" w:rsidR="00EA2C68" w:rsidRPr="00B55234" w:rsidRDefault="00EA2C68" w:rsidP="00EA2C68">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708A1BEA" w14:textId="77777777" w:rsidR="00EA2C68" w:rsidRPr="00B55234" w:rsidRDefault="00EA2C68" w:rsidP="00EA2C68">
      <w:pPr>
        <w:jc w:val="right"/>
        <w:rPr>
          <w:rFonts w:ascii="Times New Roman" w:hAnsi="Times New Roman" w:cs="Times New Roman"/>
        </w:rPr>
      </w:pPr>
    </w:p>
    <w:p w14:paraId="7D5DC143" w14:textId="77777777" w:rsidR="00EA2C68" w:rsidRPr="00B55234" w:rsidRDefault="00EA2C68" w:rsidP="00EA2C68">
      <w:pPr>
        <w:jc w:val="right"/>
        <w:rPr>
          <w:rFonts w:ascii="Times New Roman" w:hAnsi="Times New Roman" w:cs="Times New Roman"/>
        </w:rPr>
      </w:pPr>
    </w:p>
    <w:p w14:paraId="10CC1EDB" w14:textId="77777777" w:rsidR="00EA2C68" w:rsidRPr="00C82049" w:rsidRDefault="00EA2C68" w:rsidP="00EA2C68">
      <w:pPr>
        <w:jc w:val="center"/>
        <w:rPr>
          <w:rFonts w:ascii="Times New Roman" w:hAnsi="Times New Roman" w:cs="Times New Roman"/>
        </w:rPr>
      </w:pPr>
      <w:r w:rsidRPr="00C82049">
        <w:rPr>
          <w:rFonts w:ascii="Times New Roman" w:hAnsi="Times New Roman" w:cs="Times New Roman"/>
        </w:rPr>
        <w:t>Декларация</w:t>
      </w:r>
    </w:p>
    <w:p w14:paraId="01C86040" w14:textId="77777777" w:rsidR="00EA2C68" w:rsidRPr="00C82049" w:rsidRDefault="00EA2C68" w:rsidP="00EA2C68">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7F211C90" w14:textId="77777777" w:rsidR="00EA2C68" w:rsidRPr="00C82049" w:rsidRDefault="00EA2C68" w:rsidP="00EA2C68">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3451ABB0" w14:textId="77777777" w:rsidR="00EA2C68" w:rsidRDefault="00EA2C68" w:rsidP="00EA2C68">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3C345495" w14:textId="77777777" w:rsidR="00EA2C68" w:rsidRPr="00B55234" w:rsidRDefault="00EA2C68" w:rsidP="00EA2C68">
      <w:pPr>
        <w:jc w:val="center"/>
        <w:rPr>
          <w:rFonts w:ascii="Times New Roman" w:hAnsi="Times New Roman" w:cs="Times New Roman"/>
        </w:rPr>
      </w:pPr>
    </w:p>
    <w:p w14:paraId="3E9DA335" w14:textId="77777777" w:rsidR="00EA2C68" w:rsidRDefault="00EA2C68" w:rsidP="00EA2C68">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408B023E" w14:textId="77777777" w:rsidR="00EA2C68" w:rsidRPr="003C33D6" w:rsidRDefault="00EA2C68" w:rsidP="00EA2C68">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2FE1E422" w14:textId="77777777" w:rsidR="00EA2C68" w:rsidRPr="00B55234" w:rsidRDefault="00EA2C68" w:rsidP="00EA2C68">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7F9BD81" w14:textId="77777777" w:rsidR="00EA2C68" w:rsidRPr="00B55234" w:rsidRDefault="00EA2C68" w:rsidP="00EA2C68">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12E7A67A" w14:textId="77777777" w:rsidR="00EA2C68" w:rsidRDefault="00EA2C68" w:rsidP="00EA2C68">
      <w:pPr>
        <w:jc w:val="right"/>
        <w:rPr>
          <w:rFonts w:ascii="Times New Roman" w:hAnsi="Times New Roman" w:cs="Times New Roman"/>
        </w:rPr>
      </w:pPr>
    </w:p>
    <w:p w14:paraId="5BEA5B07" w14:textId="77777777" w:rsidR="00EA2C68" w:rsidRDefault="00EA2C68" w:rsidP="00EA2C68">
      <w:pPr>
        <w:jc w:val="right"/>
        <w:rPr>
          <w:rFonts w:ascii="Times New Roman" w:hAnsi="Times New Roman" w:cs="Times New Roman"/>
        </w:rPr>
      </w:pPr>
    </w:p>
    <w:p w14:paraId="48B30B09" w14:textId="77777777" w:rsidR="00EA2C68" w:rsidRPr="00B55234" w:rsidRDefault="00EA2C68" w:rsidP="00EA2C68">
      <w:pPr>
        <w:jc w:val="right"/>
        <w:rPr>
          <w:rFonts w:ascii="Times New Roman" w:hAnsi="Times New Roman" w:cs="Times New Roman"/>
        </w:rPr>
      </w:pPr>
    </w:p>
    <w:p w14:paraId="17BB3CE7" w14:textId="77777777" w:rsidR="00EA2C68" w:rsidRDefault="00EA2C68" w:rsidP="00EA2C68">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051C1B3A" w14:textId="77777777" w:rsidR="00EA2C68" w:rsidRPr="003C33D6" w:rsidRDefault="00EA2C68" w:rsidP="00EA2C68">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24D211E" w14:textId="77777777" w:rsidR="00EA2C68" w:rsidRPr="003C33D6" w:rsidRDefault="00EA2C68" w:rsidP="00EA2C68">
      <w:pPr>
        <w:jc w:val="both"/>
        <w:rPr>
          <w:rFonts w:ascii="Times New Roman" w:hAnsi="Times New Roman" w:cs="Times New Roman"/>
          <w:vertAlign w:val="subscript"/>
        </w:rPr>
      </w:pPr>
    </w:p>
    <w:p w14:paraId="03FC3359" w14:textId="77777777" w:rsidR="00EA2C68" w:rsidRDefault="00EA2C68" w:rsidP="00EA2C68">
      <w:pPr>
        <w:suppressAutoHyphens/>
        <w:ind w:firstLine="709"/>
        <w:jc w:val="both"/>
      </w:pPr>
    </w:p>
    <w:p w14:paraId="7D4AA0B0" w14:textId="77777777" w:rsidR="00EA2C68" w:rsidRDefault="00EA2C68" w:rsidP="00EA2C68">
      <w:pPr>
        <w:suppressAutoHyphens/>
        <w:ind w:firstLine="709"/>
        <w:jc w:val="both"/>
      </w:pPr>
    </w:p>
    <w:p w14:paraId="33038B75" w14:textId="77777777" w:rsidR="00EA2C68" w:rsidRDefault="00EA2C68" w:rsidP="00EA2C68">
      <w:pPr>
        <w:suppressAutoHyphens/>
        <w:ind w:firstLine="709"/>
        <w:jc w:val="both"/>
      </w:pPr>
    </w:p>
    <w:p w14:paraId="2A09C360" w14:textId="77777777" w:rsidR="00EA2C68" w:rsidRDefault="00EA2C68" w:rsidP="00EA2C68">
      <w:pPr>
        <w:suppressAutoHyphens/>
        <w:ind w:firstLine="709"/>
        <w:jc w:val="both"/>
      </w:pPr>
    </w:p>
    <w:p w14:paraId="5398F25F" w14:textId="77777777" w:rsidR="00EA2C68" w:rsidRDefault="00EA2C68" w:rsidP="00EA2C68">
      <w:pPr>
        <w:suppressAutoHyphens/>
        <w:ind w:firstLine="709"/>
        <w:jc w:val="both"/>
      </w:pPr>
    </w:p>
    <w:p w14:paraId="2D96FEB4" w14:textId="77777777" w:rsidR="00EA2C68" w:rsidRDefault="00EA2C68" w:rsidP="00EA2C68">
      <w:pPr>
        <w:suppressAutoHyphens/>
        <w:ind w:firstLine="709"/>
        <w:jc w:val="both"/>
      </w:pPr>
    </w:p>
    <w:p w14:paraId="14B61137" w14:textId="77777777" w:rsidR="00EA2C68" w:rsidRDefault="00EA2C68" w:rsidP="00EA2C68">
      <w:pPr>
        <w:suppressAutoHyphens/>
        <w:ind w:firstLine="709"/>
        <w:jc w:val="both"/>
      </w:pPr>
    </w:p>
    <w:p w14:paraId="27BF2BF2" w14:textId="77777777" w:rsidR="00EA2C68" w:rsidRDefault="00EA2C68" w:rsidP="00EA2C68">
      <w:pPr>
        <w:suppressAutoHyphens/>
        <w:ind w:firstLine="709"/>
        <w:jc w:val="both"/>
      </w:pPr>
    </w:p>
    <w:p w14:paraId="6C05A8E5" w14:textId="77777777" w:rsidR="00EA2C68" w:rsidRDefault="00EA2C68" w:rsidP="00EA2C68">
      <w:pPr>
        <w:suppressAutoHyphens/>
        <w:ind w:firstLine="709"/>
        <w:jc w:val="both"/>
      </w:pPr>
    </w:p>
    <w:p w14:paraId="302D4C0F" w14:textId="77777777" w:rsidR="00EA2C68" w:rsidRDefault="00EA2C68" w:rsidP="00EA2C68">
      <w:pPr>
        <w:suppressAutoHyphens/>
        <w:ind w:firstLine="709"/>
        <w:jc w:val="both"/>
      </w:pPr>
    </w:p>
    <w:p w14:paraId="54CBA075" w14:textId="77777777" w:rsidR="00EA2C68" w:rsidRDefault="00EA2C68" w:rsidP="00EA2C68">
      <w:pPr>
        <w:suppressAutoHyphens/>
        <w:ind w:firstLine="709"/>
        <w:jc w:val="both"/>
      </w:pPr>
    </w:p>
    <w:p w14:paraId="22D78D82" w14:textId="77777777" w:rsidR="00EA2C68" w:rsidRDefault="00EA2C68" w:rsidP="00EA2C68">
      <w:pPr>
        <w:suppressAutoHyphens/>
        <w:ind w:firstLine="709"/>
        <w:jc w:val="both"/>
      </w:pPr>
    </w:p>
    <w:p w14:paraId="425C885F" w14:textId="77777777" w:rsidR="00EA2C68" w:rsidRDefault="00EA2C68" w:rsidP="00EA2C68">
      <w:pPr>
        <w:suppressAutoHyphens/>
        <w:ind w:firstLine="709"/>
        <w:jc w:val="both"/>
      </w:pPr>
    </w:p>
    <w:p w14:paraId="72E87DAC" w14:textId="77777777" w:rsidR="00EA2C68" w:rsidRDefault="00EA2C68" w:rsidP="00EA2C68">
      <w:pPr>
        <w:suppressAutoHyphens/>
        <w:ind w:firstLine="709"/>
        <w:jc w:val="both"/>
      </w:pPr>
    </w:p>
    <w:p w14:paraId="5C2A3588" w14:textId="77777777" w:rsidR="00EA2C68" w:rsidRDefault="00EA2C68" w:rsidP="00EA2C68">
      <w:pPr>
        <w:suppressAutoHyphens/>
        <w:ind w:firstLine="709"/>
        <w:jc w:val="both"/>
      </w:pPr>
    </w:p>
    <w:p w14:paraId="5A547A98" w14:textId="77777777" w:rsidR="00EA2C68" w:rsidRDefault="00EA2C68" w:rsidP="00EA2C68">
      <w:pPr>
        <w:suppressAutoHyphens/>
        <w:ind w:firstLine="709"/>
        <w:jc w:val="both"/>
      </w:pPr>
    </w:p>
    <w:p w14:paraId="75F01167" w14:textId="2B9C2813" w:rsidR="00EA2C68" w:rsidRDefault="00EA2C68" w:rsidP="00EA2C68">
      <w:pPr>
        <w:suppressAutoHyphens/>
        <w:ind w:firstLine="709"/>
        <w:jc w:val="both"/>
      </w:pPr>
    </w:p>
    <w:p w14:paraId="20BA2F48" w14:textId="77777777" w:rsidR="0072677A" w:rsidRDefault="0072677A" w:rsidP="00EA2C68">
      <w:pPr>
        <w:suppressAutoHyphens/>
        <w:ind w:firstLine="709"/>
        <w:jc w:val="both"/>
      </w:pPr>
    </w:p>
    <w:p w14:paraId="15D883BF" w14:textId="77777777" w:rsidR="00EA2C68" w:rsidRDefault="00EA2C68" w:rsidP="00EA2C68">
      <w:pPr>
        <w:jc w:val="right"/>
        <w:rPr>
          <w:rFonts w:ascii="Times New Roman" w:eastAsia="Times New Roman" w:hAnsi="Times New Roman" w:cs="Times New Roman"/>
        </w:rPr>
      </w:pPr>
      <w:bookmarkStart w:id="0" w:name="_Hlk162336466"/>
    </w:p>
    <w:p w14:paraId="5ADB74E2" w14:textId="0D56DBC6" w:rsidR="00EA2C68" w:rsidRDefault="00EA2C68" w:rsidP="00EA2C68">
      <w:pPr>
        <w:jc w:val="right"/>
        <w:rPr>
          <w:rFonts w:ascii="Times New Roman" w:eastAsia="Times New Roman" w:hAnsi="Times New Roman" w:cs="Times New Roman"/>
        </w:rPr>
      </w:pPr>
    </w:p>
    <w:p w14:paraId="583A0495" w14:textId="0184DFA8" w:rsidR="00AA4DB6" w:rsidRDefault="00AA4DB6" w:rsidP="00EA2C68">
      <w:pPr>
        <w:jc w:val="right"/>
        <w:rPr>
          <w:rFonts w:ascii="Times New Roman" w:eastAsia="Times New Roman" w:hAnsi="Times New Roman" w:cs="Times New Roman"/>
        </w:rPr>
      </w:pPr>
    </w:p>
    <w:p w14:paraId="6184CED3" w14:textId="77777777" w:rsidR="00AA4DB6" w:rsidRDefault="00AA4DB6" w:rsidP="00EA2C68">
      <w:pPr>
        <w:jc w:val="right"/>
        <w:rPr>
          <w:rFonts w:ascii="Times New Roman" w:eastAsia="Times New Roman" w:hAnsi="Times New Roman" w:cs="Times New Roman"/>
        </w:rPr>
      </w:pPr>
    </w:p>
    <w:bookmarkEnd w:id="0"/>
    <w:p w14:paraId="3CDDC563" w14:textId="77777777" w:rsidR="000D1B43" w:rsidRPr="00EA2C68" w:rsidRDefault="000D1B43" w:rsidP="000D1B43">
      <w:pPr>
        <w:pStyle w:val="af0"/>
        <w:rPr>
          <w:sz w:val="22"/>
          <w:szCs w:val="22"/>
        </w:rPr>
      </w:pPr>
      <w:r w:rsidRPr="00EA2C68">
        <w:rPr>
          <w:sz w:val="22"/>
          <w:szCs w:val="22"/>
        </w:rPr>
        <w:t>КОНТРАКТ № ____</w:t>
      </w:r>
    </w:p>
    <w:p w14:paraId="22EA4108" w14:textId="77777777" w:rsidR="000D1B43" w:rsidRPr="00EA2C68" w:rsidRDefault="000D1B43" w:rsidP="000D1B43">
      <w:pPr>
        <w:pStyle w:val="af0"/>
        <w:rPr>
          <w:sz w:val="22"/>
          <w:szCs w:val="22"/>
        </w:rPr>
      </w:pPr>
      <w:r w:rsidRPr="00EA2C68">
        <w:rPr>
          <w:sz w:val="22"/>
          <w:szCs w:val="22"/>
        </w:rPr>
        <w:t>НА ВЫПОЛНЕНИЕ РАБОТ</w:t>
      </w:r>
    </w:p>
    <w:p w14:paraId="0FCD9020" w14:textId="77777777" w:rsidR="000D1B43" w:rsidRPr="00EA2C68" w:rsidRDefault="000D1B43" w:rsidP="000D1B43">
      <w:pPr>
        <w:pStyle w:val="af0"/>
        <w:rPr>
          <w:sz w:val="22"/>
          <w:szCs w:val="22"/>
        </w:rPr>
      </w:pPr>
    </w:p>
    <w:p w14:paraId="5C1EC249" w14:textId="77777777" w:rsidR="000D1B43" w:rsidRPr="00EA2C68" w:rsidRDefault="000D1B43" w:rsidP="000D1B43">
      <w:pPr>
        <w:jc w:val="both"/>
        <w:rPr>
          <w:rFonts w:ascii="Times New Roman" w:hAnsi="Times New Roman" w:cs="Times New Roman"/>
        </w:rPr>
      </w:pPr>
      <w:r w:rsidRPr="00EA2C68">
        <w:rPr>
          <w:rFonts w:ascii="Times New Roman" w:hAnsi="Times New Roman" w:cs="Times New Roman"/>
        </w:rPr>
        <w:t xml:space="preserve"> г. Тирасполь</w:t>
      </w:r>
      <w:r w:rsidRPr="00EA2C68">
        <w:rPr>
          <w:rFonts w:ascii="Times New Roman" w:hAnsi="Times New Roman" w:cs="Times New Roman"/>
        </w:rPr>
        <w:tab/>
      </w:r>
      <w:r w:rsidRPr="00EA2C68">
        <w:rPr>
          <w:rFonts w:ascii="Times New Roman" w:hAnsi="Times New Roman" w:cs="Times New Roman"/>
        </w:rPr>
        <w:tab/>
      </w:r>
      <w:r w:rsidRPr="00EA2C68">
        <w:rPr>
          <w:rFonts w:ascii="Times New Roman" w:hAnsi="Times New Roman" w:cs="Times New Roman"/>
        </w:rPr>
        <w:tab/>
      </w:r>
      <w:r w:rsidRPr="00EA2C68">
        <w:rPr>
          <w:rFonts w:ascii="Times New Roman" w:hAnsi="Times New Roman" w:cs="Times New Roman"/>
        </w:rPr>
        <w:tab/>
      </w:r>
      <w:r w:rsidRPr="00EA2C68">
        <w:rPr>
          <w:rFonts w:ascii="Times New Roman" w:hAnsi="Times New Roman" w:cs="Times New Roman"/>
        </w:rPr>
        <w:tab/>
      </w:r>
      <w:r w:rsidRPr="00EA2C68">
        <w:rPr>
          <w:rFonts w:ascii="Times New Roman" w:hAnsi="Times New Roman" w:cs="Times New Roman"/>
        </w:rPr>
        <w:tab/>
      </w:r>
      <w:r w:rsidRPr="00EA2C68">
        <w:rPr>
          <w:rFonts w:ascii="Times New Roman" w:hAnsi="Times New Roman" w:cs="Times New Roman"/>
        </w:rPr>
        <w:tab/>
        <w:t xml:space="preserve">       </w:t>
      </w:r>
      <w:r>
        <w:rPr>
          <w:rFonts w:ascii="Times New Roman" w:hAnsi="Times New Roman" w:cs="Times New Roman"/>
        </w:rPr>
        <w:t xml:space="preserve">                          </w:t>
      </w:r>
      <w:r w:rsidRPr="00EA2C68">
        <w:rPr>
          <w:rFonts w:ascii="Times New Roman" w:hAnsi="Times New Roman" w:cs="Times New Roman"/>
        </w:rPr>
        <w:t xml:space="preserve">          </w:t>
      </w:r>
      <w:proofErr w:type="gramStart"/>
      <w:r w:rsidRPr="00EA2C68">
        <w:rPr>
          <w:rFonts w:ascii="Times New Roman" w:hAnsi="Times New Roman" w:cs="Times New Roman"/>
        </w:rPr>
        <w:t xml:space="preserve">   «</w:t>
      </w:r>
      <w:proofErr w:type="gramEnd"/>
      <w:r w:rsidRPr="00EA2C68">
        <w:rPr>
          <w:rFonts w:ascii="Times New Roman" w:hAnsi="Times New Roman" w:cs="Times New Roman"/>
        </w:rPr>
        <w:t>____» _________ 2024 года</w:t>
      </w:r>
    </w:p>
    <w:p w14:paraId="2310603C" w14:textId="77777777" w:rsidR="000D1B43" w:rsidRPr="00EA2C68" w:rsidRDefault="000D1B43" w:rsidP="000D1B43">
      <w:pPr>
        <w:jc w:val="both"/>
        <w:rPr>
          <w:rFonts w:ascii="Times New Roman" w:hAnsi="Times New Roman" w:cs="Times New Roman"/>
        </w:rPr>
      </w:pPr>
    </w:p>
    <w:p w14:paraId="46489EFC" w14:textId="77777777" w:rsidR="000D1B43" w:rsidRPr="00D360E4" w:rsidRDefault="000D1B43" w:rsidP="000D1B43">
      <w:pPr>
        <w:jc w:val="both"/>
        <w:rPr>
          <w:rFonts w:ascii="Times New Roman" w:eastAsia="Times New Roman" w:hAnsi="Times New Roman" w:cs="Times New Roman"/>
          <w:bCs/>
          <w:lang w:eastAsia="ru-RU"/>
        </w:rPr>
      </w:pPr>
      <w:r w:rsidRPr="00EA2C68">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w:t>
      </w:r>
      <w:r w:rsidRPr="00D360E4">
        <w:rPr>
          <w:rFonts w:ascii="Times New Roman" w:hAnsi="Times New Roman" w:cs="Times New Roman"/>
          <w:bCs/>
        </w:rPr>
        <w:t>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D360E4">
        <w:rPr>
          <w:rFonts w:ascii="Times New Roman" w:hAnsi="Times New Roman" w:cs="Times New Roman"/>
        </w:rPr>
        <w:t xml:space="preserve">, </w:t>
      </w:r>
      <w:r w:rsidRPr="00D360E4">
        <w:rPr>
          <w:rFonts w:ascii="Times New Roman" w:hAnsi="Times New Roman" w:cs="Times New Roman"/>
          <w:bCs/>
        </w:rPr>
        <w:t>именуемое в дальнейшем</w:t>
      </w:r>
      <w:r w:rsidRPr="00D360E4">
        <w:rPr>
          <w:rFonts w:ascii="Times New Roman" w:hAnsi="Times New Roman" w:cs="Times New Roman"/>
        </w:rPr>
        <w:t xml:space="preserve"> </w:t>
      </w:r>
      <w:r w:rsidRPr="00D360E4">
        <w:rPr>
          <w:rFonts w:ascii="Times New Roman" w:hAnsi="Times New Roman" w:cs="Times New Roman"/>
          <w:lang w:val="ru-MD"/>
        </w:rPr>
        <w:t>«</w:t>
      </w:r>
      <w:r w:rsidRPr="00D360E4">
        <w:rPr>
          <w:rFonts w:ascii="Times New Roman" w:hAnsi="Times New Roman" w:cs="Times New Roman"/>
        </w:rPr>
        <w:t>Подрядчик</w:t>
      </w:r>
      <w:r w:rsidRPr="00D360E4">
        <w:rPr>
          <w:rFonts w:ascii="Times New Roman" w:hAnsi="Times New Roman" w:cs="Times New Roman"/>
          <w:bCs/>
          <w:lang w:val="ru-MD"/>
        </w:rPr>
        <w:t>»</w:t>
      </w:r>
      <w:r w:rsidRPr="00D360E4">
        <w:rPr>
          <w:rFonts w:ascii="Times New Roman" w:hAnsi="Times New Roman" w:cs="Times New Roman"/>
          <w:bCs/>
        </w:rPr>
        <w:t xml:space="preserve">, в лице </w:t>
      </w:r>
      <w:r w:rsidRPr="00D360E4">
        <w:rPr>
          <w:rFonts w:ascii="Times New Roman" w:hAnsi="Times New Roman" w:cs="Times New Roman"/>
          <w:bCs/>
          <w:lang w:val="ru-MD"/>
        </w:rPr>
        <w:t xml:space="preserve">директора ___________________________ (ФИО), </w:t>
      </w:r>
      <w:r w:rsidRPr="00D360E4">
        <w:rPr>
          <w:rFonts w:ascii="Times New Roman" w:hAnsi="Times New Roman" w:cs="Times New Roman"/>
          <w:bCs/>
        </w:rPr>
        <w:t xml:space="preserve">действующего на основании _____________________, с другой стороны и </w:t>
      </w:r>
      <w:bookmarkStart w:id="1" w:name="_Hlk107299632"/>
      <w:r w:rsidRPr="00D360E4">
        <w:rPr>
          <w:rFonts w:ascii="Times New Roman" w:hAnsi="Times New Roman" w:cs="Times New Roman"/>
          <w:bCs/>
        </w:rPr>
        <w:t xml:space="preserve">Государственное учреждение </w:t>
      </w:r>
      <w:bookmarkEnd w:id="1"/>
      <w:r w:rsidRPr="00D360E4">
        <w:rPr>
          <w:rFonts w:ascii="Times New Roman" w:hAnsi="Times New Roman" w:cs="Times New Roman"/>
          <w:bCs/>
        </w:rPr>
        <w:t>«Республиканский центр ветеринарно – санитарного и фитосанитарного благополучия», именуемое в дальнейшем «Получатель», в лице директора _______________________ (ФИО), действующего на основании</w:t>
      </w:r>
      <w:r w:rsidRPr="00D360E4">
        <w:rPr>
          <w:rFonts w:ascii="Times New Roman" w:hAnsi="Times New Roman" w:cs="Times New Roman"/>
        </w:rPr>
        <w:t xml:space="preserve"> Устава, с третьей стороны, по отдельности, именуемые «Сторона», а при совместном упоминании именуемые «Стороны», </w:t>
      </w:r>
      <w:r w:rsidRPr="00D360E4">
        <w:rPr>
          <w:rFonts w:ascii="Times New Roman" w:eastAsia="Times New Roman" w:hAnsi="Times New Roman" w:cs="Times New Roman"/>
          <w:lang w:eastAsia="ru-RU"/>
        </w:rPr>
        <w:t xml:space="preserve">на основании Итогового протокола от ___ _______________ 2024 года № _______, </w:t>
      </w:r>
      <w:r w:rsidRPr="00D360E4">
        <w:rPr>
          <w:rFonts w:ascii="Times New Roman" w:eastAsia="Times New Roman" w:hAnsi="Times New Roman" w:cs="Times New Roman"/>
          <w:bCs/>
          <w:lang w:eastAsia="ru-RU"/>
        </w:rPr>
        <w:t>заключили настоящий контракт о нижеследующем:</w:t>
      </w:r>
    </w:p>
    <w:p w14:paraId="6B08046F" w14:textId="77777777" w:rsidR="000D1B43" w:rsidRPr="00EA2C68" w:rsidRDefault="000D1B43" w:rsidP="000D1B43">
      <w:pPr>
        <w:jc w:val="both"/>
        <w:rPr>
          <w:rFonts w:ascii="Times New Roman" w:hAnsi="Times New Roman" w:cs="Times New Roman"/>
        </w:rPr>
      </w:pPr>
    </w:p>
    <w:p w14:paraId="2D9EFCD4" w14:textId="77777777" w:rsidR="000D1B43" w:rsidRPr="00EA2C68" w:rsidRDefault="000D1B43" w:rsidP="000D1B43">
      <w:pPr>
        <w:numPr>
          <w:ilvl w:val="0"/>
          <w:numId w:val="3"/>
        </w:numPr>
        <w:tabs>
          <w:tab w:val="left" w:pos="1276"/>
        </w:tabs>
        <w:ind w:left="0" w:firstLine="708"/>
        <w:jc w:val="center"/>
        <w:rPr>
          <w:rFonts w:ascii="Times New Roman" w:hAnsi="Times New Roman" w:cs="Times New Roman"/>
          <w:b/>
        </w:rPr>
      </w:pPr>
      <w:r w:rsidRPr="00EA2C68">
        <w:rPr>
          <w:rFonts w:ascii="Times New Roman" w:hAnsi="Times New Roman" w:cs="Times New Roman"/>
          <w:b/>
        </w:rPr>
        <w:t>ПРЕДМЕТ КОНТРАКТА</w:t>
      </w:r>
    </w:p>
    <w:p w14:paraId="47561713" w14:textId="7A425815" w:rsidR="000D1B43" w:rsidRPr="00EA2C68" w:rsidRDefault="000D1B43" w:rsidP="000D1B43">
      <w:pPr>
        <w:suppressAutoHyphens/>
        <w:jc w:val="both"/>
        <w:rPr>
          <w:rFonts w:ascii="Times New Roman" w:hAnsi="Times New Roman" w:cs="Times New Roman"/>
        </w:rPr>
      </w:pPr>
      <w:r w:rsidRPr="00EA2C68">
        <w:rPr>
          <w:rFonts w:ascii="Times New Roman" w:hAnsi="Times New Roman" w:cs="Times New Roman"/>
        </w:rPr>
        <w:tab/>
        <w:t>1.1. По настоящему контракту, Подрядчик обязуется выполнить общестроительные работы на объект</w:t>
      </w:r>
      <w:r>
        <w:rPr>
          <w:rFonts w:ascii="Times New Roman" w:hAnsi="Times New Roman" w:cs="Times New Roman"/>
        </w:rPr>
        <w:t>ах</w:t>
      </w:r>
      <w:r w:rsidRPr="00EA2C68">
        <w:rPr>
          <w:rFonts w:ascii="Times New Roman" w:hAnsi="Times New Roman" w:cs="Times New Roman"/>
        </w:rPr>
        <w:t xml:space="preserve"> филиала ГУ «РЦВС и ФСБ» </w:t>
      </w:r>
      <w:r w:rsidR="00656E04">
        <w:rPr>
          <w:rFonts w:ascii="Times New Roman" w:hAnsi="Times New Roman" w:cs="Times New Roman"/>
        </w:rPr>
        <w:t>Дубоссарского</w:t>
      </w:r>
      <w:r w:rsidR="00656E04" w:rsidRPr="008835B6">
        <w:rPr>
          <w:rFonts w:ascii="Times New Roman" w:hAnsi="Times New Roman" w:cs="Times New Roman"/>
        </w:rPr>
        <w:t xml:space="preserve"> района и г. </w:t>
      </w:r>
      <w:r w:rsidR="00656E04">
        <w:rPr>
          <w:rFonts w:ascii="Times New Roman" w:hAnsi="Times New Roman" w:cs="Times New Roman"/>
        </w:rPr>
        <w:t>Дубоссары</w:t>
      </w:r>
      <w:r w:rsidRPr="00EA2C68">
        <w:rPr>
          <w:rFonts w:ascii="Times New Roman" w:hAnsi="Times New Roman" w:cs="Times New Roman"/>
        </w:rPr>
        <w:t>, согласно Локальной смете № ____ (Приложение № 1 к настоящему контракту), являющейся неотъемлемой частью настоящего контракта (далее - работы), и сдать их результат Получателю. Получатель обязуется принять и оплатить результаты работ в порядке и на условиях, предусмотренных настоящим контрактом.</w:t>
      </w:r>
    </w:p>
    <w:p w14:paraId="4CC0075F" w14:textId="77777777" w:rsidR="000D1B43" w:rsidRPr="00EA2C68" w:rsidRDefault="000D1B43" w:rsidP="000D1B43">
      <w:pPr>
        <w:pStyle w:val="a7"/>
        <w:ind w:firstLine="709"/>
        <w:jc w:val="both"/>
        <w:rPr>
          <w:rFonts w:ascii="Times New Roman" w:hAnsi="Times New Roman" w:cs="Times New Roman"/>
          <w:sz w:val="22"/>
          <w:szCs w:val="22"/>
        </w:rPr>
      </w:pPr>
      <w:r w:rsidRPr="00EA2C68">
        <w:rPr>
          <w:rFonts w:ascii="Times New Roman" w:hAnsi="Times New Roman" w:cs="Times New Roman"/>
          <w:sz w:val="22"/>
          <w:szCs w:val="22"/>
        </w:rPr>
        <w:t xml:space="preserve">1.2. Наименование, объем, виды и цена работ определяются в Локальной смете № _____ (Приложение № 1 к настоящему контракту), являющейся неотъемлемой частью настоящего контракта. </w:t>
      </w:r>
    </w:p>
    <w:p w14:paraId="7DE7AEAF" w14:textId="77777777" w:rsidR="000D1B43" w:rsidRPr="00EA2C68" w:rsidRDefault="000D1B43" w:rsidP="000D1B43">
      <w:pPr>
        <w:tabs>
          <w:tab w:val="left" w:pos="1276"/>
        </w:tabs>
        <w:ind w:firstLine="708"/>
        <w:jc w:val="both"/>
        <w:rPr>
          <w:rFonts w:ascii="Times New Roman" w:hAnsi="Times New Roman" w:cs="Times New Roman"/>
        </w:rPr>
      </w:pPr>
    </w:p>
    <w:p w14:paraId="3C257459" w14:textId="77777777" w:rsidR="000D1B43" w:rsidRPr="00EA2C68" w:rsidRDefault="000D1B43" w:rsidP="000D1B43">
      <w:pPr>
        <w:numPr>
          <w:ilvl w:val="0"/>
          <w:numId w:val="3"/>
        </w:numPr>
        <w:tabs>
          <w:tab w:val="left" w:pos="1276"/>
        </w:tabs>
        <w:ind w:left="0" w:firstLine="708"/>
        <w:jc w:val="center"/>
        <w:rPr>
          <w:rFonts w:ascii="Times New Roman" w:hAnsi="Times New Roman" w:cs="Times New Roman"/>
        </w:rPr>
      </w:pPr>
      <w:r w:rsidRPr="00EA2C68">
        <w:rPr>
          <w:rFonts w:ascii="Times New Roman" w:hAnsi="Times New Roman" w:cs="Times New Roman"/>
          <w:b/>
          <w:bCs/>
        </w:rPr>
        <w:t xml:space="preserve">Цена </w:t>
      </w:r>
      <w:r w:rsidRPr="00EA2C68">
        <w:rPr>
          <w:rFonts w:ascii="Times New Roman" w:hAnsi="Times New Roman" w:cs="Times New Roman"/>
          <w:b/>
        </w:rPr>
        <w:t xml:space="preserve">КОНТРАКТА </w:t>
      </w:r>
      <w:r w:rsidRPr="00EA2C68">
        <w:rPr>
          <w:rFonts w:ascii="Times New Roman" w:hAnsi="Times New Roman" w:cs="Times New Roman"/>
          <w:b/>
          <w:bCs/>
        </w:rPr>
        <w:t>И ПОРЯДОК РАСЧЕТОВ</w:t>
      </w:r>
    </w:p>
    <w:p w14:paraId="03ED4F14" w14:textId="77777777" w:rsidR="000D1B43" w:rsidRPr="00EA2C68" w:rsidRDefault="000D1B43" w:rsidP="000D1B43">
      <w:pPr>
        <w:numPr>
          <w:ilvl w:val="1"/>
          <w:numId w:val="3"/>
        </w:numPr>
        <w:tabs>
          <w:tab w:val="num" w:pos="1276"/>
        </w:tabs>
        <w:ind w:left="0" w:firstLine="708"/>
        <w:jc w:val="both"/>
        <w:rPr>
          <w:rFonts w:ascii="Times New Roman" w:hAnsi="Times New Roman" w:cs="Times New Roman"/>
        </w:rPr>
      </w:pPr>
      <w:r w:rsidRPr="00EA2C68">
        <w:rPr>
          <w:rFonts w:ascii="Times New Roman" w:hAnsi="Times New Roman" w:cs="Times New Roman"/>
        </w:rPr>
        <w:t>Цена настоящего контракта составляет ______________________________</w:t>
      </w:r>
      <w:r w:rsidRPr="00EA2C68">
        <w:rPr>
          <w:rFonts w:ascii="Times New Roman" w:hAnsi="Times New Roman" w:cs="Times New Roman"/>
          <w:b/>
          <w:bCs/>
        </w:rPr>
        <w:t xml:space="preserve"> </w:t>
      </w:r>
      <w:r w:rsidRPr="00EA2C68">
        <w:rPr>
          <w:rFonts w:ascii="Times New Roman" w:hAnsi="Times New Roman" w:cs="Times New Roman"/>
        </w:rPr>
        <w:t xml:space="preserve">(______________________________) рублей </w:t>
      </w:r>
      <w:r w:rsidRPr="00EA2C68">
        <w:rPr>
          <w:rStyle w:val="FontStyle16"/>
          <w:rFonts w:ascii="Times New Roman" w:hAnsi="Times New Roman" w:cs="Times New Roman"/>
          <w:sz w:val="22"/>
          <w:szCs w:val="22"/>
        </w:rPr>
        <w:t>Приднестровской Молдавской Республики</w:t>
      </w:r>
      <w:r w:rsidRPr="00EA2C68">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w:t>
      </w:r>
      <w:r>
        <w:rPr>
          <w:rFonts w:ascii="Times New Roman" w:hAnsi="Times New Roman" w:cs="Times New Roman"/>
        </w:rPr>
        <w:t>1</w:t>
      </w:r>
      <w:r w:rsidRPr="00EA2C68">
        <w:rPr>
          <w:rFonts w:ascii="Times New Roman" w:hAnsi="Times New Roman" w:cs="Times New Roman"/>
        </w:rPr>
        <w:t xml:space="preserve"> мая 2024 года.</w:t>
      </w:r>
    </w:p>
    <w:p w14:paraId="41FF7673" w14:textId="77777777" w:rsidR="000D1B43" w:rsidRPr="00EA2C68" w:rsidRDefault="000D1B43" w:rsidP="000D1B43">
      <w:pPr>
        <w:pStyle w:val="af2"/>
        <w:numPr>
          <w:ilvl w:val="1"/>
          <w:numId w:val="3"/>
        </w:numPr>
        <w:tabs>
          <w:tab w:val="num" w:pos="1276"/>
        </w:tabs>
        <w:spacing w:after="0"/>
        <w:ind w:left="0" w:firstLine="708"/>
        <w:jc w:val="both"/>
        <w:rPr>
          <w:sz w:val="22"/>
          <w:szCs w:val="22"/>
        </w:rPr>
      </w:pPr>
      <w:r w:rsidRPr="00EA2C68">
        <w:rPr>
          <w:sz w:val="22"/>
          <w:szCs w:val="22"/>
        </w:rPr>
        <w:t xml:space="preserve">Цена контракта, </w:t>
      </w:r>
      <w:r w:rsidRPr="00EA2C68">
        <w:rPr>
          <w:rStyle w:val="FontStyle16"/>
          <w:rFonts w:ascii="Times New Roman" w:hAnsi="Times New Roman" w:cs="Times New Roman"/>
          <w:sz w:val="22"/>
          <w:szCs w:val="22"/>
        </w:rPr>
        <w:t>указанная в пункте 2.1. настоящего</w:t>
      </w:r>
      <w:r w:rsidRPr="00EA2C68">
        <w:rPr>
          <w:sz w:val="22"/>
          <w:szCs w:val="22"/>
        </w:rPr>
        <w:t xml:space="preserve"> контракта</w:t>
      </w:r>
      <w:r w:rsidRPr="00EA2C68">
        <w:rPr>
          <w:rStyle w:val="FontStyle16"/>
          <w:rFonts w:ascii="Times New Roman" w:hAnsi="Times New Roman" w:cs="Times New Roman"/>
          <w:sz w:val="22"/>
          <w:szCs w:val="22"/>
        </w:rPr>
        <w:t>,</w:t>
      </w:r>
      <w:r w:rsidRPr="00EA2C68">
        <w:rPr>
          <w:sz w:val="22"/>
          <w:szCs w:val="22"/>
        </w:rPr>
        <w:t xml:space="preserve"> является твердой и определяется на весь срок действия </w:t>
      </w:r>
      <w:r w:rsidRPr="00EA2C68">
        <w:rPr>
          <w:rStyle w:val="FontStyle16"/>
          <w:rFonts w:ascii="Times New Roman" w:hAnsi="Times New Roman" w:cs="Times New Roman"/>
          <w:sz w:val="22"/>
          <w:szCs w:val="22"/>
        </w:rPr>
        <w:t>настоящего</w:t>
      </w:r>
      <w:r w:rsidRPr="00EA2C68">
        <w:rPr>
          <w:sz w:val="22"/>
          <w:szCs w:val="22"/>
        </w:rPr>
        <w:t xml:space="preserve"> контракта.</w:t>
      </w:r>
    </w:p>
    <w:p w14:paraId="006FFEDC" w14:textId="77777777" w:rsidR="000D1B43" w:rsidRPr="00EA2C68" w:rsidRDefault="000D1B43" w:rsidP="000D1B43">
      <w:pPr>
        <w:pStyle w:val="af2"/>
        <w:numPr>
          <w:ilvl w:val="1"/>
          <w:numId w:val="3"/>
        </w:numPr>
        <w:tabs>
          <w:tab w:val="num" w:pos="0"/>
          <w:tab w:val="left" w:pos="993"/>
          <w:tab w:val="num" w:pos="1276"/>
        </w:tabs>
        <w:spacing w:after="0"/>
        <w:ind w:left="0" w:firstLine="709"/>
        <w:jc w:val="both"/>
        <w:rPr>
          <w:rStyle w:val="FontStyle16"/>
          <w:rFonts w:ascii="Times New Roman" w:hAnsi="Times New Roman" w:cs="Times New Roman"/>
          <w:sz w:val="22"/>
          <w:szCs w:val="22"/>
        </w:rPr>
      </w:pPr>
      <w:r w:rsidRPr="00EA2C68">
        <w:rPr>
          <w:rStyle w:val="FontStyle16"/>
          <w:rFonts w:ascii="Times New Roman" w:hAnsi="Times New Roman" w:cs="Times New Roman"/>
          <w:sz w:val="22"/>
          <w:szCs w:val="22"/>
        </w:rPr>
        <w:t xml:space="preserve">Цена </w:t>
      </w:r>
      <w:r w:rsidRPr="00EA2C68">
        <w:rPr>
          <w:sz w:val="22"/>
          <w:szCs w:val="22"/>
        </w:rPr>
        <w:t>контракта</w:t>
      </w:r>
      <w:r w:rsidRPr="00EA2C68">
        <w:rPr>
          <w:rStyle w:val="FontStyle16"/>
          <w:rFonts w:ascii="Times New Roman" w:hAnsi="Times New Roman" w:cs="Times New Roman"/>
          <w:sz w:val="22"/>
          <w:szCs w:val="22"/>
        </w:rPr>
        <w:t>, указанная в пункте 2.1. настоящего</w:t>
      </w:r>
      <w:r w:rsidRPr="00EA2C68">
        <w:rPr>
          <w:sz w:val="22"/>
          <w:szCs w:val="22"/>
        </w:rPr>
        <w:t xml:space="preserve"> контракта</w:t>
      </w:r>
      <w:r w:rsidRPr="00EA2C68">
        <w:rPr>
          <w:rStyle w:val="FontStyle16"/>
          <w:rFonts w:ascii="Times New Roman" w:hAnsi="Times New Roman" w:cs="Times New Roman"/>
          <w:sz w:val="22"/>
          <w:szCs w:val="22"/>
        </w:rPr>
        <w:t>, может изменяться только в случаях, порядке и на условиях, предусмотренных законодательством Приднестровской Молдавской Республики.</w:t>
      </w:r>
    </w:p>
    <w:p w14:paraId="6390F2AB" w14:textId="77777777" w:rsidR="000D1B43" w:rsidRPr="00EA2C68" w:rsidRDefault="000D1B43" w:rsidP="000D1B43">
      <w:pPr>
        <w:pStyle w:val="af2"/>
        <w:numPr>
          <w:ilvl w:val="1"/>
          <w:numId w:val="3"/>
        </w:numPr>
        <w:tabs>
          <w:tab w:val="num" w:pos="0"/>
          <w:tab w:val="left" w:pos="993"/>
          <w:tab w:val="num" w:pos="1276"/>
        </w:tabs>
        <w:spacing w:after="0"/>
        <w:ind w:left="0" w:firstLine="709"/>
        <w:jc w:val="both"/>
        <w:rPr>
          <w:sz w:val="22"/>
          <w:szCs w:val="22"/>
        </w:rPr>
      </w:pPr>
      <w:r w:rsidRPr="00EA2C68">
        <w:rPr>
          <w:sz w:val="22"/>
          <w:szCs w:val="22"/>
        </w:rPr>
        <w:t xml:space="preserve">Расчет по настоящему контракту производится Получателем в безналичной форме, путем перечисления денежных средств в рублях </w:t>
      </w:r>
      <w:r w:rsidRPr="00EA2C68">
        <w:rPr>
          <w:rStyle w:val="FontStyle16"/>
          <w:rFonts w:ascii="Times New Roman" w:hAnsi="Times New Roman" w:cs="Times New Roman"/>
          <w:sz w:val="22"/>
          <w:szCs w:val="22"/>
        </w:rPr>
        <w:t xml:space="preserve">Приднестровской Молдавской Республики </w:t>
      </w:r>
      <w:r w:rsidRPr="00EA2C68">
        <w:rPr>
          <w:sz w:val="22"/>
          <w:szCs w:val="22"/>
        </w:rPr>
        <w:t>в течение 20 (двадцати) банковских дней, на основании счета, выставленного Подрядчиком.</w:t>
      </w:r>
    </w:p>
    <w:p w14:paraId="4ABA8587" w14:textId="77777777" w:rsidR="000D1B43" w:rsidRPr="00EA2C68" w:rsidRDefault="000D1B43" w:rsidP="000D1B43">
      <w:pPr>
        <w:pStyle w:val="af2"/>
        <w:numPr>
          <w:ilvl w:val="1"/>
          <w:numId w:val="3"/>
        </w:numPr>
        <w:tabs>
          <w:tab w:val="num" w:pos="0"/>
          <w:tab w:val="left" w:pos="993"/>
          <w:tab w:val="num" w:pos="1276"/>
        </w:tabs>
        <w:spacing w:after="0"/>
        <w:ind w:left="0" w:firstLine="709"/>
        <w:jc w:val="both"/>
        <w:rPr>
          <w:sz w:val="22"/>
          <w:szCs w:val="22"/>
        </w:rPr>
      </w:pPr>
      <w:r w:rsidRPr="00EA2C68">
        <w:rPr>
          <w:sz w:val="22"/>
          <w:szCs w:val="22"/>
        </w:rPr>
        <w:t>Форма оплаты – 100 % предоплата.</w:t>
      </w:r>
    </w:p>
    <w:p w14:paraId="70A17790" w14:textId="77777777" w:rsidR="000D1B43" w:rsidRPr="00EA2C68" w:rsidRDefault="000D1B43" w:rsidP="000D1B43">
      <w:pPr>
        <w:pStyle w:val="af2"/>
        <w:tabs>
          <w:tab w:val="num" w:pos="1276"/>
        </w:tabs>
        <w:spacing w:after="0"/>
        <w:ind w:firstLine="709"/>
        <w:jc w:val="both"/>
        <w:rPr>
          <w:rStyle w:val="2"/>
          <w:sz w:val="22"/>
          <w:szCs w:val="22"/>
        </w:rPr>
      </w:pPr>
      <w:r w:rsidRPr="00EA2C68">
        <w:rPr>
          <w:sz w:val="22"/>
          <w:szCs w:val="22"/>
        </w:rPr>
        <w:t xml:space="preserve">2.6. </w:t>
      </w:r>
      <w:r w:rsidRPr="00EA2C68">
        <w:rPr>
          <w:rStyle w:val="2"/>
          <w:sz w:val="22"/>
          <w:szCs w:val="22"/>
        </w:rPr>
        <w:t xml:space="preserve">Источник финансирования: специальный бюджетный счет (статья 111030). </w:t>
      </w:r>
    </w:p>
    <w:p w14:paraId="7D74C240" w14:textId="77777777" w:rsidR="000D1B43" w:rsidRPr="00EA2C68" w:rsidRDefault="000D1B43" w:rsidP="000D1B43">
      <w:pPr>
        <w:pStyle w:val="af2"/>
        <w:widowControl w:val="0"/>
        <w:spacing w:after="0"/>
        <w:ind w:left="644"/>
        <w:jc w:val="both"/>
        <w:rPr>
          <w:sz w:val="22"/>
          <w:szCs w:val="22"/>
        </w:rPr>
      </w:pPr>
    </w:p>
    <w:p w14:paraId="034D03AB" w14:textId="77777777" w:rsidR="000D1B43" w:rsidRPr="00EA2C68" w:rsidRDefault="000D1B43" w:rsidP="000D1B43">
      <w:pPr>
        <w:pStyle w:val="af2"/>
        <w:spacing w:after="0"/>
        <w:ind w:firstLine="708"/>
        <w:jc w:val="center"/>
        <w:rPr>
          <w:b/>
          <w:bCs/>
          <w:sz w:val="22"/>
          <w:szCs w:val="22"/>
        </w:rPr>
      </w:pPr>
      <w:r w:rsidRPr="00EA2C68">
        <w:rPr>
          <w:b/>
          <w:bCs/>
          <w:sz w:val="22"/>
          <w:szCs w:val="22"/>
        </w:rPr>
        <w:t>3. СРОКИ ВЫПОЛНЕНИЯ РАБОТ И ПОРЯДОК СДАЧИ-ПРИЕМКИ ВЫПОЛНЕННЫХ РАБОТ</w:t>
      </w:r>
    </w:p>
    <w:p w14:paraId="3C9278AF" w14:textId="77777777" w:rsidR="000D1B43" w:rsidRPr="00EA2C68" w:rsidRDefault="000D1B43" w:rsidP="000D1B43">
      <w:pPr>
        <w:pStyle w:val="a4"/>
        <w:tabs>
          <w:tab w:val="left" w:pos="1276"/>
        </w:tabs>
        <w:ind w:left="0" w:firstLine="708"/>
        <w:jc w:val="both"/>
        <w:rPr>
          <w:rFonts w:ascii="Times New Roman" w:hAnsi="Times New Roman" w:cs="Times New Roman"/>
        </w:rPr>
      </w:pPr>
      <w:r w:rsidRPr="00EA2C68">
        <w:rPr>
          <w:rFonts w:ascii="Times New Roman" w:hAnsi="Times New Roman" w:cs="Times New Roman"/>
        </w:rPr>
        <w:t xml:space="preserve">3.1. Срок выполнения работ в течение </w:t>
      </w:r>
      <w:r>
        <w:rPr>
          <w:rFonts w:ascii="Times New Roman" w:hAnsi="Times New Roman" w:cs="Times New Roman"/>
        </w:rPr>
        <w:t>60</w:t>
      </w:r>
      <w:r w:rsidRPr="00EA2C68">
        <w:rPr>
          <w:rFonts w:ascii="Times New Roman" w:hAnsi="Times New Roman" w:cs="Times New Roman"/>
        </w:rPr>
        <w:t xml:space="preserve"> (</w:t>
      </w:r>
      <w:r>
        <w:rPr>
          <w:rFonts w:ascii="Times New Roman" w:hAnsi="Times New Roman" w:cs="Times New Roman"/>
        </w:rPr>
        <w:t>шестидесяти</w:t>
      </w:r>
      <w:r w:rsidRPr="00EA2C68">
        <w:rPr>
          <w:rFonts w:ascii="Times New Roman" w:hAnsi="Times New Roman" w:cs="Times New Roman"/>
        </w:rPr>
        <w:t>) рабочих дней с момента поступления предоплаты.</w:t>
      </w:r>
    </w:p>
    <w:p w14:paraId="5A2CA8F1" w14:textId="77777777" w:rsidR="000D1B43" w:rsidRPr="00EA2C68" w:rsidRDefault="000D1B43" w:rsidP="000D1B43">
      <w:pPr>
        <w:pStyle w:val="a4"/>
        <w:tabs>
          <w:tab w:val="left" w:pos="1276"/>
        </w:tabs>
        <w:ind w:left="0" w:firstLine="708"/>
        <w:jc w:val="both"/>
        <w:rPr>
          <w:rFonts w:ascii="Times New Roman" w:hAnsi="Times New Roman" w:cs="Times New Roman"/>
        </w:rPr>
      </w:pPr>
      <w:r w:rsidRPr="00EA2C68">
        <w:rPr>
          <w:rFonts w:ascii="Times New Roman" w:hAnsi="Times New Roman" w:cs="Times New Roman"/>
        </w:rPr>
        <w:t>3.2.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7E5A0E72" w14:textId="77777777" w:rsidR="000D1B43" w:rsidRPr="00EA2C68" w:rsidRDefault="000D1B43" w:rsidP="000D1B43">
      <w:pPr>
        <w:ind w:firstLine="709"/>
        <w:jc w:val="both"/>
        <w:rPr>
          <w:rFonts w:ascii="Times New Roman" w:hAnsi="Times New Roman" w:cs="Times New Roman"/>
        </w:rPr>
      </w:pPr>
      <w:r w:rsidRPr="00EA2C68">
        <w:rPr>
          <w:rFonts w:ascii="Times New Roman" w:hAnsi="Times New Roman" w:cs="Times New Roman"/>
        </w:rPr>
        <w:t xml:space="preserve">3.3. Передача результатов выполненных работ Подрядчиком оформляется Актом сдачи-приемки результата выполненных работ. Подрядчик предоставляет Получателю результат работ, с приложением Акта сдачи-приемки результата выполненных работ. Датой завершения работ считается дата подписания Сторонами Акта сдачи-приемки результата выполненных работ. </w:t>
      </w:r>
    </w:p>
    <w:p w14:paraId="5FE93701" w14:textId="77777777" w:rsidR="000D1B43" w:rsidRPr="00EA2C68" w:rsidRDefault="000D1B43" w:rsidP="000D1B43">
      <w:pPr>
        <w:ind w:firstLine="709"/>
        <w:jc w:val="both"/>
        <w:rPr>
          <w:rFonts w:ascii="Times New Roman" w:hAnsi="Times New Roman" w:cs="Times New Roman"/>
        </w:rPr>
      </w:pPr>
      <w:r w:rsidRPr="00EA2C68">
        <w:rPr>
          <w:rFonts w:ascii="Times New Roman" w:hAnsi="Times New Roman" w:cs="Times New Roman"/>
        </w:rPr>
        <w:t xml:space="preserve">3.4. Получатель в течении 5 (пяти) рабочих дней со дня предоставления Подрядчиком Акта сдачи-приемки результата выполненных работ обязан принять результат выполненных работ и направить Подрядчику подписанный Акт сдачи-приемки результата выполненных работ или мотивированный отказ в приемке. </w:t>
      </w:r>
    </w:p>
    <w:p w14:paraId="10F00A7E" w14:textId="77777777" w:rsidR="000D1B43" w:rsidRPr="00EA2C68" w:rsidRDefault="000D1B43" w:rsidP="000D1B43">
      <w:pPr>
        <w:snapToGrid w:val="0"/>
        <w:ind w:firstLine="709"/>
        <w:jc w:val="both"/>
        <w:rPr>
          <w:rFonts w:ascii="Times New Roman" w:hAnsi="Times New Roman" w:cs="Times New Roman"/>
        </w:rPr>
      </w:pPr>
      <w:r w:rsidRPr="00EA2C68">
        <w:rPr>
          <w:rFonts w:ascii="Times New Roman" w:hAnsi="Times New Roman" w:cs="Times New Roman"/>
        </w:rPr>
        <w:t>3.5. В случае мотивированного отказа Получателя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14:paraId="63CF312E" w14:textId="77777777" w:rsidR="000D1B43" w:rsidRPr="00EA2C68" w:rsidRDefault="000D1B43" w:rsidP="000D1B43">
      <w:pPr>
        <w:pStyle w:val="a4"/>
        <w:snapToGrid w:val="0"/>
        <w:ind w:left="0" w:firstLine="709"/>
        <w:jc w:val="both"/>
        <w:rPr>
          <w:rFonts w:ascii="Times New Roman" w:hAnsi="Times New Roman" w:cs="Times New Roman"/>
        </w:rPr>
      </w:pPr>
      <w:r w:rsidRPr="00EA2C68">
        <w:rPr>
          <w:rFonts w:ascii="Times New Roman" w:hAnsi="Times New Roman" w:cs="Times New Roman"/>
        </w:rPr>
        <w:t xml:space="preserve">3.6.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w:t>
      </w:r>
      <w:r w:rsidRPr="00EA2C68">
        <w:rPr>
          <w:rFonts w:ascii="Times New Roman" w:hAnsi="Times New Roman" w:cs="Times New Roman"/>
        </w:rPr>
        <w:lastRenderedPageBreak/>
        <w:t>повторный Акт сдачи-приемки результата выполненных работ, который подлежит рассмотрению и подписанию Получателем в срок, установленный пунктом 3.4. настоящего контракта.</w:t>
      </w:r>
    </w:p>
    <w:p w14:paraId="1E9E8E66" w14:textId="77777777" w:rsidR="000D1B43" w:rsidRPr="00EA2C68" w:rsidRDefault="000D1B43" w:rsidP="000D1B43">
      <w:pPr>
        <w:pStyle w:val="af2"/>
        <w:tabs>
          <w:tab w:val="left" w:pos="709"/>
          <w:tab w:val="left" w:pos="851"/>
          <w:tab w:val="left" w:pos="993"/>
        </w:tabs>
        <w:suppressAutoHyphens/>
        <w:spacing w:after="0"/>
        <w:ind w:firstLine="709"/>
        <w:jc w:val="both"/>
        <w:rPr>
          <w:b/>
          <w:sz w:val="22"/>
          <w:szCs w:val="22"/>
        </w:rPr>
      </w:pPr>
      <w:r w:rsidRPr="00EA2C68">
        <w:rPr>
          <w:sz w:val="22"/>
          <w:szCs w:val="22"/>
        </w:rPr>
        <w:t>3.7. 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Получателем сроки, обязан устранить выявленные недостатки своими силами и за свой счет.</w:t>
      </w:r>
    </w:p>
    <w:p w14:paraId="43C9ACFB" w14:textId="77777777" w:rsidR="000D1B43" w:rsidRPr="00EA2C68" w:rsidRDefault="000D1B43" w:rsidP="000D1B43">
      <w:pPr>
        <w:pStyle w:val="a4"/>
        <w:snapToGrid w:val="0"/>
        <w:ind w:left="0" w:firstLine="709"/>
        <w:jc w:val="both"/>
        <w:rPr>
          <w:rFonts w:ascii="Times New Roman" w:hAnsi="Times New Roman" w:cs="Times New Roman"/>
        </w:rPr>
      </w:pPr>
      <w:r w:rsidRPr="00EA2C68">
        <w:rPr>
          <w:rFonts w:ascii="Times New Roman" w:hAnsi="Times New Roman" w:cs="Times New Roman"/>
        </w:rPr>
        <w:t>3.8. В случае уклонения Подрядчика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Получателем.</w:t>
      </w:r>
    </w:p>
    <w:p w14:paraId="2AFDEF6D" w14:textId="77777777" w:rsidR="000D1B43" w:rsidRPr="00EA2C68" w:rsidRDefault="000D1B43" w:rsidP="000D1B43">
      <w:pPr>
        <w:tabs>
          <w:tab w:val="num" w:pos="1080"/>
          <w:tab w:val="left" w:pos="1276"/>
        </w:tabs>
        <w:rPr>
          <w:rFonts w:ascii="Times New Roman" w:hAnsi="Times New Roman" w:cs="Times New Roman"/>
        </w:rPr>
      </w:pPr>
    </w:p>
    <w:p w14:paraId="6AD7050F" w14:textId="77777777" w:rsidR="000D1B43" w:rsidRPr="00EA2C68" w:rsidRDefault="000D1B43" w:rsidP="000D1B43">
      <w:pPr>
        <w:tabs>
          <w:tab w:val="left" w:pos="993"/>
        </w:tabs>
        <w:ind w:left="708"/>
        <w:jc w:val="center"/>
        <w:rPr>
          <w:rFonts w:ascii="Times New Roman" w:hAnsi="Times New Roman" w:cs="Times New Roman"/>
          <w:b/>
        </w:rPr>
      </w:pPr>
      <w:r w:rsidRPr="00EA2C68">
        <w:rPr>
          <w:rFonts w:ascii="Times New Roman" w:hAnsi="Times New Roman" w:cs="Times New Roman"/>
          <w:b/>
        </w:rPr>
        <w:t>4. ПРАВА И ОБЯЗАННОСТИ СТОРОН</w:t>
      </w:r>
    </w:p>
    <w:p w14:paraId="55E9EFD5" w14:textId="77777777" w:rsidR="000D1B43" w:rsidRPr="00EA2C68" w:rsidRDefault="000D1B43" w:rsidP="000D1B43">
      <w:pPr>
        <w:numPr>
          <w:ilvl w:val="1"/>
          <w:numId w:val="4"/>
        </w:numPr>
        <w:tabs>
          <w:tab w:val="left" w:pos="1418"/>
        </w:tabs>
        <w:ind w:left="0" w:firstLine="708"/>
        <w:jc w:val="both"/>
        <w:rPr>
          <w:rFonts w:ascii="Times New Roman" w:hAnsi="Times New Roman" w:cs="Times New Roman"/>
          <w:b/>
        </w:rPr>
      </w:pPr>
      <w:r w:rsidRPr="00EA2C68">
        <w:rPr>
          <w:rFonts w:ascii="Times New Roman" w:hAnsi="Times New Roman" w:cs="Times New Roman"/>
          <w:b/>
        </w:rPr>
        <w:t xml:space="preserve">Подрядчик обязуется: </w:t>
      </w:r>
    </w:p>
    <w:p w14:paraId="0AA2A110" w14:textId="77777777" w:rsidR="000D1B43" w:rsidRPr="00EA2C68" w:rsidRDefault="000D1B43" w:rsidP="000D1B43">
      <w:pPr>
        <w:numPr>
          <w:ilvl w:val="2"/>
          <w:numId w:val="4"/>
        </w:numPr>
        <w:tabs>
          <w:tab w:val="left" w:pos="1418"/>
        </w:tabs>
        <w:ind w:left="0" w:firstLine="708"/>
        <w:jc w:val="both"/>
        <w:rPr>
          <w:rFonts w:ascii="Times New Roman" w:hAnsi="Times New Roman" w:cs="Times New Roman"/>
        </w:rPr>
      </w:pPr>
      <w:r w:rsidRPr="00EA2C68">
        <w:rPr>
          <w:rFonts w:ascii="Times New Roman" w:hAnsi="Times New Roman" w:cs="Times New Roman"/>
        </w:rPr>
        <w:t>Выполнять работы качественно, с соблюдением установленных норм и правил, применяемым к таким работам, в соответствии с требованиями Получателя в сроки, предусмотренные настоящим контрактом;</w:t>
      </w:r>
    </w:p>
    <w:p w14:paraId="1C099EC2" w14:textId="77777777" w:rsidR="000D1B43" w:rsidRPr="00EA2C68" w:rsidRDefault="000D1B43" w:rsidP="000D1B43">
      <w:pPr>
        <w:numPr>
          <w:ilvl w:val="2"/>
          <w:numId w:val="4"/>
        </w:numPr>
        <w:tabs>
          <w:tab w:val="left" w:pos="1418"/>
        </w:tabs>
        <w:ind w:left="0" w:firstLine="708"/>
        <w:jc w:val="both"/>
        <w:rPr>
          <w:rFonts w:ascii="Times New Roman" w:hAnsi="Times New Roman" w:cs="Times New Roman"/>
        </w:rPr>
      </w:pPr>
      <w:r w:rsidRPr="00EA2C68">
        <w:rPr>
          <w:rFonts w:ascii="Times New Roman" w:hAnsi="Times New Roman" w:cs="Times New Roman"/>
        </w:rPr>
        <w:t xml:space="preserve">Устранять выявленные Получателем недостатки выполненных работ, в сроки, согласованные с Получателем; </w:t>
      </w:r>
    </w:p>
    <w:p w14:paraId="381C37F1" w14:textId="77777777" w:rsidR="000D1B43" w:rsidRPr="00EA2C68" w:rsidRDefault="000D1B43" w:rsidP="000D1B43">
      <w:pPr>
        <w:pStyle w:val="a4"/>
        <w:tabs>
          <w:tab w:val="num" w:pos="709"/>
        </w:tabs>
        <w:ind w:left="0"/>
        <w:jc w:val="both"/>
        <w:rPr>
          <w:rFonts w:ascii="Times New Roman" w:hAnsi="Times New Roman" w:cs="Times New Roman"/>
        </w:rPr>
      </w:pPr>
      <w:r w:rsidRPr="00EA2C68">
        <w:rPr>
          <w:rFonts w:ascii="Times New Roman" w:hAnsi="Times New Roman" w:cs="Times New Roman"/>
        </w:rPr>
        <w:tab/>
        <w:t>4.1.3. Обеспечивать возможность осуществления Получателем контроля и надзора за ходом выполнения работ, качеством используемых материалов и оборудования;</w:t>
      </w:r>
    </w:p>
    <w:p w14:paraId="2D9AEC9F" w14:textId="77777777" w:rsidR="000D1B43" w:rsidRPr="00EA2C68" w:rsidRDefault="000D1B43" w:rsidP="000D1B43">
      <w:pPr>
        <w:pStyle w:val="a4"/>
        <w:tabs>
          <w:tab w:val="num" w:pos="709"/>
        </w:tabs>
        <w:ind w:left="360"/>
        <w:jc w:val="both"/>
        <w:rPr>
          <w:rFonts w:ascii="Times New Roman" w:hAnsi="Times New Roman" w:cs="Times New Roman"/>
        </w:rPr>
      </w:pPr>
      <w:r w:rsidRPr="00EA2C68">
        <w:rPr>
          <w:rFonts w:ascii="Times New Roman" w:hAnsi="Times New Roman" w:cs="Times New Roman"/>
        </w:rPr>
        <w:tab/>
        <w:t>4.1.4. Согласовывать с Получателем все необходимые действия;</w:t>
      </w:r>
    </w:p>
    <w:p w14:paraId="2B7461F6" w14:textId="77777777" w:rsidR="000D1B43" w:rsidRPr="00EA2C68" w:rsidRDefault="000D1B43" w:rsidP="000D1B43">
      <w:pPr>
        <w:tabs>
          <w:tab w:val="num" w:pos="900"/>
        </w:tabs>
        <w:ind w:firstLine="709"/>
        <w:jc w:val="both"/>
        <w:rPr>
          <w:rFonts w:ascii="Times New Roman" w:hAnsi="Times New Roman" w:cs="Times New Roman"/>
        </w:rPr>
      </w:pPr>
      <w:r w:rsidRPr="00EA2C68">
        <w:rPr>
          <w:rFonts w:ascii="Times New Roman" w:hAnsi="Times New Roman" w:cs="Times New Roman"/>
        </w:rPr>
        <w:t>4.1.5.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14:paraId="2ADED7CF" w14:textId="77777777" w:rsidR="000D1B43" w:rsidRPr="002523E4" w:rsidRDefault="000D1B43" w:rsidP="000D1B43">
      <w:pPr>
        <w:ind w:firstLine="709"/>
        <w:jc w:val="both"/>
        <w:rPr>
          <w:rFonts w:ascii="Times New Roman" w:hAnsi="Times New Roman" w:cs="Times New Roman"/>
        </w:rPr>
      </w:pPr>
      <w:r w:rsidRPr="00EA2C68">
        <w:rPr>
          <w:rFonts w:ascii="Times New Roman" w:hAnsi="Times New Roman" w:cs="Times New Roman"/>
        </w:rPr>
        <w:t>4.1.6. Передать результат выполненных работ Получателю по Акту сдачи-приемки результата выполненных работ;</w:t>
      </w:r>
    </w:p>
    <w:p w14:paraId="4209F7F1" w14:textId="77777777" w:rsidR="000D1B43" w:rsidRPr="002523E4" w:rsidRDefault="000D1B43" w:rsidP="000D1B43">
      <w:pPr>
        <w:tabs>
          <w:tab w:val="num" w:pos="900"/>
        </w:tabs>
        <w:ind w:firstLine="709"/>
        <w:jc w:val="both"/>
        <w:rPr>
          <w:rFonts w:ascii="Times New Roman" w:hAnsi="Times New Roman" w:cs="Times New Roman"/>
        </w:rPr>
      </w:pPr>
      <w:r w:rsidRPr="002523E4">
        <w:rPr>
          <w:rFonts w:ascii="Times New Roman" w:hAnsi="Times New Roman" w:cs="Times New Roman"/>
        </w:rPr>
        <w:t xml:space="preserve">4.1.7. Гарантировать качество выполненных работ в течении </w:t>
      </w:r>
      <w:r>
        <w:rPr>
          <w:rFonts w:ascii="Times New Roman" w:hAnsi="Times New Roman" w:cs="Times New Roman"/>
        </w:rPr>
        <w:t>12 (двенадцати)</w:t>
      </w:r>
      <w:r w:rsidRPr="002523E4">
        <w:rPr>
          <w:rFonts w:ascii="Times New Roman" w:hAnsi="Times New Roman" w:cs="Times New Roman"/>
        </w:rPr>
        <w:t xml:space="preserve"> месяцев со дня подписания Акта сдачи-приемки результата выполненных работ.</w:t>
      </w:r>
    </w:p>
    <w:p w14:paraId="1379A6EE" w14:textId="77777777" w:rsidR="000D1B43" w:rsidRPr="002523E4" w:rsidRDefault="000D1B43" w:rsidP="000D1B43">
      <w:pPr>
        <w:tabs>
          <w:tab w:val="left" w:pos="1418"/>
        </w:tabs>
        <w:ind w:firstLine="709"/>
        <w:jc w:val="both"/>
        <w:rPr>
          <w:rFonts w:ascii="Times New Roman" w:hAnsi="Times New Roman" w:cs="Times New Roman"/>
        </w:rPr>
      </w:pPr>
      <w:r w:rsidRPr="002523E4">
        <w:rPr>
          <w:rFonts w:ascii="Times New Roman" w:hAnsi="Times New Roman" w:cs="Times New Roman"/>
          <w:shd w:val="clear" w:color="auto" w:fill="FFFFFF"/>
        </w:rPr>
        <w:t xml:space="preserve">4.1.8. </w:t>
      </w:r>
      <w:r w:rsidRPr="002523E4">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3D05ABCA" w14:textId="77777777" w:rsidR="000D1B43" w:rsidRPr="002523E4" w:rsidRDefault="000D1B43" w:rsidP="000D1B43">
      <w:pPr>
        <w:tabs>
          <w:tab w:val="num" w:pos="900"/>
        </w:tabs>
        <w:ind w:firstLine="709"/>
        <w:jc w:val="both"/>
        <w:rPr>
          <w:rFonts w:ascii="Times New Roman" w:hAnsi="Times New Roman" w:cs="Times New Roman"/>
          <w:b/>
        </w:rPr>
      </w:pPr>
      <w:r w:rsidRPr="002523E4">
        <w:rPr>
          <w:rFonts w:ascii="Times New Roman" w:hAnsi="Times New Roman" w:cs="Times New Roman"/>
          <w:b/>
          <w:bCs/>
        </w:rPr>
        <w:t>4.2. Подрядчик</w:t>
      </w:r>
      <w:r w:rsidRPr="002523E4">
        <w:rPr>
          <w:rFonts w:ascii="Times New Roman" w:hAnsi="Times New Roman" w:cs="Times New Roman"/>
          <w:b/>
        </w:rPr>
        <w:t xml:space="preserve"> имеет право:</w:t>
      </w:r>
    </w:p>
    <w:p w14:paraId="1D9C281F" w14:textId="77777777" w:rsidR="000D1B43" w:rsidRPr="00EA2C68" w:rsidRDefault="000D1B43" w:rsidP="000D1B43">
      <w:pPr>
        <w:pStyle w:val="af2"/>
        <w:spacing w:after="0"/>
        <w:ind w:firstLine="709"/>
        <w:jc w:val="both"/>
        <w:rPr>
          <w:rFonts w:eastAsiaTheme="minorEastAsia"/>
          <w:sz w:val="22"/>
          <w:szCs w:val="22"/>
        </w:rPr>
      </w:pPr>
      <w:r w:rsidRPr="002523E4">
        <w:rPr>
          <w:rFonts w:eastAsiaTheme="minorEastAsia"/>
          <w:sz w:val="22"/>
          <w:szCs w:val="22"/>
        </w:rPr>
        <w:t>4.2.1. Привлекать субподрядчиков для выполнения отдельных</w:t>
      </w:r>
      <w:r w:rsidRPr="00EA2C68">
        <w:rPr>
          <w:rFonts w:eastAsiaTheme="minorEastAsia"/>
          <w:sz w:val="22"/>
          <w:szCs w:val="22"/>
        </w:rPr>
        <w:t xml:space="preserve"> видов работ;</w:t>
      </w:r>
    </w:p>
    <w:p w14:paraId="0ABBE889" w14:textId="77777777" w:rsidR="000D1B43" w:rsidRPr="00EA2C68" w:rsidRDefault="000D1B43" w:rsidP="000D1B43">
      <w:pPr>
        <w:pStyle w:val="af2"/>
        <w:spacing w:after="0"/>
        <w:ind w:firstLine="709"/>
        <w:jc w:val="both"/>
        <w:rPr>
          <w:rFonts w:eastAsia="TimesNewRomanPSMT"/>
          <w:sz w:val="22"/>
          <w:szCs w:val="22"/>
        </w:rPr>
      </w:pPr>
      <w:r w:rsidRPr="00EA2C68">
        <w:rPr>
          <w:rFonts w:eastAsiaTheme="minorEastAsia"/>
          <w:sz w:val="22"/>
          <w:szCs w:val="22"/>
        </w:rPr>
        <w:t xml:space="preserve">4.2.2. </w:t>
      </w:r>
      <w:r w:rsidRPr="00EA2C68">
        <w:rPr>
          <w:rFonts w:eastAsia="TimesNewRomanPSMT"/>
          <w:sz w:val="22"/>
          <w:szCs w:val="22"/>
        </w:rPr>
        <w:t>Запрашивать у Получателя дополнительную информацию, необходимую для выполнения своих обязательств по настоящему контракту;</w:t>
      </w:r>
    </w:p>
    <w:p w14:paraId="65D476E1" w14:textId="77777777" w:rsidR="000D1B43" w:rsidRPr="00EA2C68" w:rsidRDefault="000D1B43" w:rsidP="000D1B43">
      <w:pPr>
        <w:pStyle w:val="af2"/>
        <w:spacing w:after="0"/>
        <w:ind w:firstLine="709"/>
        <w:jc w:val="both"/>
        <w:rPr>
          <w:rFonts w:eastAsia="TimesNewRomanPSMT"/>
          <w:sz w:val="22"/>
          <w:szCs w:val="22"/>
        </w:rPr>
      </w:pPr>
      <w:r w:rsidRPr="00EA2C68">
        <w:rPr>
          <w:rFonts w:eastAsiaTheme="minorEastAsia"/>
          <w:sz w:val="22"/>
          <w:szCs w:val="22"/>
        </w:rPr>
        <w:t xml:space="preserve">4.2.3. </w:t>
      </w:r>
      <w:r w:rsidRPr="00EA2C68">
        <w:rPr>
          <w:rFonts w:eastAsia="TimesNewRomanPSMT"/>
          <w:sz w:val="22"/>
          <w:szCs w:val="22"/>
        </w:rPr>
        <w:t xml:space="preserve">Требовать своевременной оплаты на условиях, предусмотренных настоящим </w:t>
      </w:r>
      <w:r w:rsidRPr="00EA2C68">
        <w:rPr>
          <w:sz w:val="22"/>
          <w:szCs w:val="22"/>
        </w:rPr>
        <w:t>контракт</w:t>
      </w:r>
      <w:r w:rsidRPr="00EA2C68">
        <w:rPr>
          <w:rFonts w:eastAsia="TimesNewRomanPSMT"/>
          <w:sz w:val="22"/>
          <w:szCs w:val="22"/>
        </w:rPr>
        <w:t>ом;</w:t>
      </w:r>
    </w:p>
    <w:p w14:paraId="22E18EE6" w14:textId="77777777" w:rsidR="000D1B43" w:rsidRPr="00EA2C68" w:rsidRDefault="000D1B43" w:rsidP="000D1B43">
      <w:pPr>
        <w:pStyle w:val="af2"/>
        <w:spacing w:after="0"/>
        <w:ind w:firstLine="709"/>
        <w:jc w:val="both"/>
        <w:rPr>
          <w:rFonts w:eastAsia="TimesNewRomanPSMT"/>
          <w:sz w:val="22"/>
          <w:szCs w:val="22"/>
        </w:rPr>
      </w:pPr>
      <w:r w:rsidRPr="00EA2C68">
        <w:rPr>
          <w:rFonts w:eastAsiaTheme="minorEastAsia"/>
          <w:sz w:val="22"/>
          <w:szCs w:val="22"/>
        </w:rPr>
        <w:t xml:space="preserve">4.2.4. </w:t>
      </w:r>
      <w:r w:rsidRPr="00EA2C68">
        <w:rPr>
          <w:rFonts w:eastAsia="TimesNewRomanPSMT"/>
          <w:sz w:val="22"/>
          <w:szCs w:val="22"/>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4233DC61" w14:textId="77777777" w:rsidR="000D1B43" w:rsidRPr="00EA2C68" w:rsidRDefault="000D1B43" w:rsidP="000D1B43">
      <w:pPr>
        <w:pStyle w:val="af2"/>
        <w:spacing w:after="0"/>
        <w:ind w:firstLine="709"/>
        <w:jc w:val="both"/>
        <w:rPr>
          <w:b/>
          <w:sz w:val="22"/>
          <w:szCs w:val="22"/>
        </w:rPr>
      </w:pPr>
      <w:r w:rsidRPr="00EA2C68">
        <w:rPr>
          <w:b/>
          <w:sz w:val="22"/>
          <w:szCs w:val="22"/>
        </w:rPr>
        <w:t>4.3. Получатель обязан:</w:t>
      </w:r>
    </w:p>
    <w:p w14:paraId="5A9A525F" w14:textId="77777777" w:rsidR="000D1B43" w:rsidRPr="00EA2C68" w:rsidRDefault="000D1B43" w:rsidP="000D1B43">
      <w:pPr>
        <w:pStyle w:val="af2"/>
        <w:spacing w:after="0"/>
        <w:ind w:firstLine="709"/>
        <w:jc w:val="both"/>
        <w:rPr>
          <w:sz w:val="22"/>
          <w:szCs w:val="22"/>
        </w:rPr>
      </w:pPr>
      <w:r w:rsidRPr="00EA2C68">
        <w:rPr>
          <w:sz w:val="22"/>
          <w:szCs w:val="22"/>
        </w:rPr>
        <w:t xml:space="preserve">4.3.1. Оплатить результат выполненных работ, предусмотренных настоящим контрактом; </w:t>
      </w:r>
    </w:p>
    <w:p w14:paraId="6D56FE3F" w14:textId="77777777" w:rsidR="000D1B43" w:rsidRPr="00EA2C68" w:rsidRDefault="000D1B43" w:rsidP="000D1B43">
      <w:pPr>
        <w:pStyle w:val="af2"/>
        <w:spacing w:after="0"/>
        <w:ind w:firstLine="709"/>
        <w:jc w:val="both"/>
        <w:rPr>
          <w:sz w:val="22"/>
          <w:szCs w:val="22"/>
        </w:rPr>
      </w:pPr>
      <w:r w:rsidRPr="00EA2C68">
        <w:rPr>
          <w:sz w:val="22"/>
          <w:szCs w:val="22"/>
        </w:rPr>
        <w:t xml:space="preserve">4.3.2. Оказывать содействие Подрядчику в ходе выполнения им работ по вопросам, непосредственно связанным с предметом </w:t>
      </w:r>
      <w:r w:rsidRPr="00EA2C68">
        <w:rPr>
          <w:rStyle w:val="FontStyle16"/>
          <w:rFonts w:ascii="Times New Roman" w:hAnsi="Times New Roman" w:cs="Times New Roman"/>
          <w:sz w:val="22"/>
          <w:szCs w:val="22"/>
        </w:rPr>
        <w:t>настоящего</w:t>
      </w:r>
      <w:r w:rsidRPr="00EA2C68">
        <w:rPr>
          <w:sz w:val="22"/>
          <w:szCs w:val="22"/>
        </w:rPr>
        <w:t xml:space="preserve"> контракта, решение которых возможно только при участии Получателя;</w:t>
      </w:r>
    </w:p>
    <w:p w14:paraId="3D649AC4" w14:textId="77777777" w:rsidR="000D1B43" w:rsidRPr="00EA2C68" w:rsidRDefault="000D1B43" w:rsidP="000D1B43">
      <w:pPr>
        <w:pStyle w:val="af2"/>
        <w:spacing w:after="0"/>
        <w:ind w:firstLine="709"/>
        <w:jc w:val="both"/>
        <w:rPr>
          <w:sz w:val="22"/>
          <w:szCs w:val="22"/>
        </w:rPr>
      </w:pPr>
      <w:r w:rsidRPr="00EA2C68">
        <w:rPr>
          <w:sz w:val="22"/>
          <w:szCs w:val="22"/>
        </w:rPr>
        <w:t>4.3.3. Своевременно сообщать в письменной форме Подрядчику о выявленных недостатках;</w:t>
      </w:r>
    </w:p>
    <w:p w14:paraId="57922FFC" w14:textId="77777777" w:rsidR="000D1B43" w:rsidRPr="00EA2C68" w:rsidRDefault="000D1B43" w:rsidP="000D1B43">
      <w:pPr>
        <w:pStyle w:val="af2"/>
        <w:spacing w:after="0"/>
        <w:ind w:firstLine="709"/>
        <w:jc w:val="both"/>
        <w:rPr>
          <w:sz w:val="22"/>
          <w:szCs w:val="22"/>
        </w:rPr>
      </w:pPr>
      <w:r w:rsidRPr="00EA2C68">
        <w:rPr>
          <w:sz w:val="22"/>
          <w:szCs w:val="22"/>
        </w:rPr>
        <w:t>4.3.4. Принять по Акту сдачи-приемки результата выполненных работ, произведенные по настоящему контракту работы, либо составить мотивированный отказ от приемки.</w:t>
      </w:r>
    </w:p>
    <w:p w14:paraId="1E47CE23" w14:textId="77777777" w:rsidR="000D1B43" w:rsidRPr="00EA2C68" w:rsidRDefault="000D1B43" w:rsidP="000D1B43">
      <w:pPr>
        <w:pStyle w:val="a4"/>
        <w:ind w:left="0" w:firstLine="708"/>
        <w:jc w:val="both"/>
        <w:rPr>
          <w:rFonts w:ascii="Times New Roman" w:hAnsi="Times New Roman" w:cs="Times New Roman"/>
          <w:b/>
        </w:rPr>
      </w:pPr>
      <w:r w:rsidRPr="00EA2C68">
        <w:rPr>
          <w:rFonts w:ascii="Times New Roman" w:hAnsi="Times New Roman" w:cs="Times New Roman"/>
          <w:b/>
        </w:rPr>
        <w:t>4.4. Получатель имеет право:</w:t>
      </w:r>
    </w:p>
    <w:p w14:paraId="43BBC44B" w14:textId="77777777" w:rsidR="000D1B43" w:rsidRPr="00EA2C68" w:rsidRDefault="000D1B43" w:rsidP="000D1B43">
      <w:pPr>
        <w:ind w:firstLine="708"/>
        <w:jc w:val="both"/>
        <w:rPr>
          <w:rFonts w:ascii="Times New Roman" w:eastAsia="TimesNewRomanPSMT" w:hAnsi="Times New Roman" w:cs="Times New Roman"/>
        </w:rPr>
      </w:pPr>
      <w:r w:rsidRPr="00EA2C68">
        <w:rPr>
          <w:rFonts w:ascii="Times New Roman" w:hAnsi="Times New Roman" w:cs="Times New Roman"/>
        </w:rPr>
        <w:t xml:space="preserve">4.4.1. </w:t>
      </w:r>
      <w:r w:rsidRPr="00EA2C68">
        <w:rPr>
          <w:rFonts w:ascii="Times New Roman" w:eastAsia="TimesNewRomanPSMT" w:hAnsi="Times New Roman" w:cs="Times New Roman"/>
        </w:rPr>
        <w:t xml:space="preserve">Требовать от Подрядчика надлежащего исполнения обязательств в рамках условий настоящего </w:t>
      </w:r>
      <w:r w:rsidRPr="00EA2C68">
        <w:rPr>
          <w:rFonts w:ascii="Times New Roman" w:hAnsi="Times New Roman" w:cs="Times New Roman"/>
        </w:rPr>
        <w:t>контракта</w:t>
      </w:r>
      <w:r w:rsidRPr="00EA2C68">
        <w:rPr>
          <w:rFonts w:ascii="Times New Roman" w:eastAsia="TimesNewRomanPSMT" w:hAnsi="Times New Roman" w:cs="Times New Roman"/>
        </w:rPr>
        <w:t>;</w:t>
      </w:r>
    </w:p>
    <w:p w14:paraId="15665833" w14:textId="77777777" w:rsidR="000D1B43" w:rsidRPr="00EA2C68" w:rsidRDefault="000D1B43" w:rsidP="000D1B43">
      <w:pPr>
        <w:ind w:firstLine="708"/>
        <w:jc w:val="both"/>
        <w:rPr>
          <w:rFonts w:ascii="Times New Roman" w:eastAsia="TimesNewRomanPSMT" w:hAnsi="Times New Roman" w:cs="Times New Roman"/>
        </w:rPr>
      </w:pPr>
      <w:r w:rsidRPr="00EA2C68">
        <w:rPr>
          <w:rFonts w:ascii="Times New Roman" w:eastAsia="TimesNewRomanPSMT" w:hAnsi="Times New Roman" w:cs="Times New Roman"/>
        </w:rPr>
        <w:t>4.4.2. Осуществлять контроль за ходом выполнения работ по настоящему контракту;</w:t>
      </w:r>
    </w:p>
    <w:p w14:paraId="12526609" w14:textId="77777777" w:rsidR="000D1B43" w:rsidRPr="00EA2C68" w:rsidRDefault="000D1B43" w:rsidP="000D1B43">
      <w:pPr>
        <w:ind w:firstLine="708"/>
        <w:jc w:val="both"/>
        <w:rPr>
          <w:rFonts w:ascii="Times New Roman" w:eastAsia="TimesNewRomanPSMT" w:hAnsi="Times New Roman" w:cs="Times New Roman"/>
        </w:rPr>
      </w:pPr>
      <w:r w:rsidRPr="00EA2C68">
        <w:rPr>
          <w:rFonts w:ascii="Times New Roman" w:eastAsia="TimesNewRomanPSMT" w:hAnsi="Times New Roman" w:cs="Times New Roman"/>
        </w:rPr>
        <w:t>4.4.3. Требовать своевременного устранения выявленных недостатков;</w:t>
      </w:r>
    </w:p>
    <w:p w14:paraId="7E212203" w14:textId="77777777" w:rsidR="000D1B43" w:rsidRPr="00EA2C68" w:rsidRDefault="000D1B43" w:rsidP="000D1B43">
      <w:pPr>
        <w:ind w:firstLine="708"/>
        <w:jc w:val="both"/>
        <w:rPr>
          <w:rFonts w:ascii="Times New Roman" w:eastAsia="TimesNewRomanPSMT" w:hAnsi="Times New Roman" w:cs="Times New Roman"/>
        </w:rPr>
      </w:pPr>
      <w:r w:rsidRPr="00EA2C68">
        <w:rPr>
          <w:rFonts w:ascii="Times New Roman" w:eastAsia="TimesNewRomanPSMT" w:hAnsi="Times New Roman" w:cs="Times New Roman"/>
        </w:rPr>
        <w:t>4.4.4.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устранить недостатки.</w:t>
      </w:r>
    </w:p>
    <w:p w14:paraId="5822B683" w14:textId="77777777" w:rsidR="000D1B43" w:rsidRPr="00EA2C68" w:rsidRDefault="000D1B43" w:rsidP="000D1B43">
      <w:pPr>
        <w:tabs>
          <w:tab w:val="left" w:pos="1276"/>
        </w:tabs>
        <w:ind w:firstLine="708"/>
        <w:jc w:val="both"/>
        <w:rPr>
          <w:rFonts w:ascii="Times New Roman" w:hAnsi="Times New Roman" w:cs="Times New Roman"/>
        </w:rPr>
      </w:pPr>
    </w:p>
    <w:p w14:paraId="46C0AF4F" w14:textId="77777777" w:rsidR="000D1B43" w:rsidRPr="00EA2C68" w:rsidRDefault="000D1B43" w:rsidP="000D1B43">
      <w:pPr>
        <w:tabs>
          <w:tab w:val="left" w:pos="1276"/>
        </w:tabs>
        <w:ind w:left="709"/>
        <w:jc w:val="center"/>
        <w:rPr>
          <w:rFonts w:ascii="Times New Roman" w:hAnsi="Times New Roman" w:cs="Times New Roman"/>
          <w:b/>
        </w:rPr>
      </w:pPr>
      <w:r w:rsidRPr="00EA2C68">
        <w:rPr>
          <w:rFonts w:ascii="Times New Roman" w:hAnsi="Times New Roman" w:cs="Times New Roman"/>
          <w:b/>
        </w:rPr>
        <w:t>5. ОТВЕТСТВЕННОСТЬ СТОРОН</w:t>
      </w:r>
    </w:p>
    <w:p w14:paraId="69123CDE" w14:textId="77777777" w:rsidR="000D1B43" w:rsidRPr="005E0154" w:rsidRDefault="000D1B43" w:rsidP="000D1B43">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5.1.</w:t>
      </w:r>
      <w:r w:rsidRPr="00EA2C68">
        <w:rPr>
          <w:rFonts w:ascii="Times New Roman" w:hAnsi="Times New Roman" w:cs="Times New Roman"/>
        </w:rPr>
        <w:tab/>
        <w:t xml:space="preserve">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w:t>
      </w:r>
      <w:r w:rsidRPr="005E0154">
        <w:rPr>
          <w:rFonts w:ascii="Times New Roman" w:hAnsi="Times New Roman" w:cs="Times New Roman"/>
        </w:rPr>
        <w:t>установленных настоящим контрактом.</w:t>
      </w:r>
    </w:p>
    <w:p w14:paraId="7BB60250" w14:textId="77777777" w:rsidR="000D1B43" w:rsidRPr="005E0154" w:rsidRDefault="000D1B43" w:rsidP="000D1B43">
      <w:pPr>
        <w:pStyle w:val="a4"/>
        <w:tabs>
          <w:tab w:val="left" w:pos="1276"/>
        </w:tabs>
        <w:ind w:left="0" w:firstLine="709"/>
        <w:jc w:val="both"/>
        <w:rPr>
          <w:rFonts w:ascii="Times New Roman" w:hAnsi="Times New Roman" w:cs="Times New Roman"/>
        </w:rPr>
      </w:pPr>
      <w:r w:rsidRPr="005E0154">
        <w:rPr>
          <w:rFonts w:ascii="Times New Roman" w:hAnsi="Times New Roman" w:cs="Times New Roman"/>
        </w:rPr>
        <w:t>5.2.</w:t>
      </w:r>
      <w:r w:rsidRPr="005E0154">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083A5F6" w14:textId="77777777" w:rsidR="000D1B43" w:rsidRPr="005E0154" w:rsidRDefault="000D1B43" w:rsidP="000D1B43">
      <w:pPr>
        <w:pStyle w:val="a4"/>
        <w:tabs>
          <w:tab w:val="left" w:pos="1276"/>
        </w:tabs>
        <w:ind w:left="0" w:firstLine="709"/>
        <w:jc w:val="both"/>
        <w:rPr>
          <w:rFonts w:ascii="Times New Roman" w:hAnsi="Times New Roman" w:cs="Times New Roman"/>
        </w:rPr>
      </w:pPr>
      <w:r w:rsidRPr="005E0154">
        <w:rPr>
          <w:rFonts w:ascii="Times New Roman" w:hAnsi="Times New Roman" w:cs="Times New Roman"/>
        </w:rPr>
        <w:lastRenderedPageBreak/>
        <w:t>5.3. За непредставление информации, указанной в подпункте 4.1.8. пункта 4.1. настоящего контракта предусмотрена ответственность путем взыскания с Подрядчика пени в размере 0,05 процента от цены контракта, заключенного Подрядчиком с субподрядчиком. Пеня подлежит начислению за каждый день просрочки исполнения такого обязательства.</w:t>
      </w:r>
    </w:p>
    <w:p w14:paraId="25827B40" w14:textId="77777777" w:rsidR="000D1B43" w:rsidRPr="005E0154" w:rsidRDefault="000D1B43" w:rsidP="000D1B43">
      <w:pPr>
        <w:pStyle w:val="a4"/>
        <w:tabs>
          <w:tab w:val="left" w:pos="1276"/>
        </w:tabs>
        <w:ind w:left="0" w:firstLine="709"/>
        <w:jc w:val="both"/>
        <w:rPr>
          <w:rFonts w:ascii="Times New Roman" w:hAnsi="Times New Roman" w:cs="Times New Roman"/>
        </w:rPr>
      </w:pPr>
      <w:r w:rsidRPr="005E0154">
        <w:rPr>
          <w:rFonts w:ascii="Times New Roman" w:hAnsi="Times New Roman" w:cs="Times New Roman"/>
        </w:rPr>
        <w:t>5.</w:t>
      </w:r>
      <w:r>
        <w:rPr>
          <w:rFonts w:ascii="Times New Roman" w:hAnsi="Times New Roman" w:cs="Times New Roman"/>
        </w:rPr>
        <w:t>4</w:t>
      </w:r>
      <w:r w:rsidRPr="005E0154">
        <w:rPr>
          <w:rFonts w:ascii="Times New Roman" w:hAnsi="Times New Roman" w:cs="Times New Roman"/>
        </w:rPr>
        <w:t>.</w:t>
      </w:r>
      <w:r w:rsidRPr="005E0154">
        <w:rPr>
          <w:rFonts w:ascii="Times New Roman" w:hAnsi="Times New Roman" w:cs="Times New Roman"/>
        </w:rPr>
        <w:tab/>
        <w:t>В случае неисполнения или ненадлежащего исполнения Подрядчиком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19BF1886" w14:textId="77777777" w:rsidR="000D1B43" w:rsidRPr="00EA2C68" w:rsidRDefault="000D1B43" w:rsidP="000D1B43">
      <w:pPr>
        <w:pStyle w:val="a4"/>
        <w:tabs>
          <w:tab w:val="left" w:pos="1276"/>
        </w:tabs>
        <w:ind w:left="0" w:firstLine="709"/>
        <w:rPr>
          <w:rFonts w:ascii="Times New Roman" w:hAnsi="Times New Roman" w:cs="Times New Roman"/>
        </w:rPr>
      </w:pPr>
    </w:p>
    <w:p w14:paraId="531C9117" w14:textId="77777777" w:rsidR="000D1B43" w:rsidRPr="00EA2C68" w:rsidRDefault="000D1B43" w:rsidP="000D1B43">
      <w:pPr>
        <w:tabs>
          <w:tab w:val="left" w:pos="1276"/>
        </w:tabs>
        <w:jc w:val="center"/>
        <w:rPr>
          <w:rFonts w:ascii="Times New Roman" w:hAnsi="Times New Roman" w:cs="Times New Roman"/>
          <w:b/>
        </w:rPr>
      </w:pPr>
      <w:r w:rsidRPr="00EA2C68">
        <w:rPr>
          <w:rFonts w:ascii="Times New Roman" w:hAnsi="Times New Roman" w:cs="Times New Roman"/>
          <w:b/>
        </w:rPr>
        <w:t>6. ФОРС-МАЖОР (ДЕЙСТВИЕ НЕПРЕОДОЛИМОЙ СИЛЫ)</w:t>
      </w:r>
    </w:p>
    <w:p w14:paraId="09F6F2FB" w14:textId="77777777" w:rsidR="000D1B43" w:rsidRPr="00EA2C68" w:rsidRDefault="000D1B43" w:rsidP="000D1B43">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6.1.</w:t>
      </w:r>
      <w:r w:rsidRPr="00EA2C68">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1D42F91" w14:textId="77777777" w:rsidR="000D1B43" w:rsidRPr="00EA2C68" w:rsidRDefault="000D1B43" w:rsidP="000D1B43">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6.2.</w:t>
      </w:r>
      <w:r w:rsidRPr="00EA2C68">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2431CA35" w14:textId="77777777" w:rsidR="000D1B43" w:rsidRPr="00EA2C68" w:rsidRDefault="000D1B43" w:rsidP="000D1B43">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6.3.</w:t>
      </w:r>
      <w:r w:rsidRPr="00EA2C68">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52728C0" w14:textId="77777777" w:rsidR="000D1B43" w:rsidRPr="00EA2C68" w:rsidRDefault="000D1B43" w:rsidP="000D1B43">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6.4.</w:t>
      </w:r>
      <w:r w:rsidRPr="00EA2C68">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A530AE4" w14:textId="77777777" w:rsidR="000D1B43" w:rsidRPr="00EA2C68" w:rsidRDefault="000D1B43" w:rsidP="000D1B43">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6.5.</w:t>
      </w:r>
      <w:r w:rsidRPr="00EA2C68">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ED5AF10" w14:textId="77777777" w:rsidR="000D1B43" w:rsidRPr="00EA2C68" w:rsidRDefault="000D1B43" w:rsidP="000D1B43">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6.6.</w:t>
      </w:r>
      <w:r w:rsidRPr="00EA2C68">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36A9B14F" w14:textId="77777777" w:rsidR="000D1B43" w:rsidRPr="00EA2C68" w:rsidRDefault="000D1B43" w:rsidP="000D1B43">
      <w:pPr>
        <w:pStyle w:val="a4"/>
        <w:tabs>
          <w:tab w:val="left" w:pos="1276"/>
        </w:tabs>
        <w:ind w:left="0" w:firstLine="709"/>
        <w:jc w:val="both"/>
        <w:rPr>
          <w:rFonts w:ascii="Times New Roman" w:hAnsi="Times New Roman" w:cs="Times New Roman"/>
        </w:rPr>
      </w:pPr>
    </w:p>
    <w:p w14:paraId="2703FBE4" w14:textId="77777777" w:rsidR="000D1B43" w:rsidRPr="00EA2C68" w:rsidRDefault="000D1B43" w:rsidP="000D1B43">
      <w:pPr>
        <w:tabs>
          <w:tab w:val="left" w:pos="1276"/>
        </w:tabs>
        <w:jc w:val="center"/>
        <w:rPr>
          <w:rFonts w:ascii="Times New Roman" w:hAnsi="Times New Roman" w:cs="Times New Roman"/>
          <w:b/>
        </w:rPr>
      </w:pPr>
      <w:r w:rsidRPr="00EA2C68">
        <w:rPr>
          <w:rFonts w:ascii="Times New Roman" w:hAnsi="Times New Roman" w:cs="Times New Roman"/>
          <w:b/>
        </w:rPr>
        <w:t>7. ПОРЯДОК РАЗРЕШЕНИЯ СПОРОВ</w:t>
      </w:r>
    </w:p>
    <w:p w14:paraId="5EE32BA6" w14:textId="77777777" w:rsidR="000D1B43" w:rsidRPr="00EA2C68" w:rsidRDefault="000D1B43" w:rsidP="000D1B43">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7.1.</w:t>
      </w:r>
      <w:r w:rsidRPr="00EA2C68">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C0E66A1" w14:textId="77777777" w:rsidR="000D1B43" w:rsidRPr="00716291" w:rsidRDefault="000D1B43" w:rsidP="000D1B43">
      <w:pPr>
        <w:pStyle w:val="a4"/>
        <w:tabs>
          <w:tab w:val="left" w:pos="1276"/>
        </w:tabs>
        <w:ind w:left="0" w:firstLine="709"/>
        <w:jc w:val="both"/>
        <w:rPr>
          <w:rFonts w:ascii="Times New Roman" w:hAnsi="Times New Roman" w:cs="Times New Roman"/>
        </w:rPr>
      </w:pPr>
      <w:bookmarkStart w:id="2" w:name="eCAE7BC5D"/>
      <w:bookmarkStart w:id="3" w:name="e15F937AE"/>
      <w:bookmarkEnd w:id="2"/>
      <w:bookmarkEnd w:id="3"/>
      <w:r w:rsidRPr="00EA2C68">
        <w:rPr>
          <w:rFonts w:ascii="Times New Roman" w:hAnsi="Times New Roman" w:cs="Times New Roman"/>
        </w:rPr>
        <w:t>7.2.</w:t>
      </w:r>
      <w:r w:rsidRPr="00EA2C68">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5F841AD5" w14:textId="77777777" w:rsidR="000D1B43" w:rsidRPr="00EA2C68" w:rsidRDefault="000D1B43" w:rsidP="000D1B43">
      <w:pPr>
        <w:pStyle w:val="a4"/>
        <w:tabs>
          <w:tab w:val="left" w:pos="426"/>
        </w:tabs>
        <w:ind w:left="0"/>
        <w:jc w:val="center"/>
        <w:rPr>
          <w:rFonts w:ascii="Times New Roman" w:hAnsi="Times New Roman" w:cs="Times New Roman"/>
          <w:b/>
        </w:rPr>
      </w:pPr>
      <w:r w:rsidRPr="00EA2C68">
        <w:rPr>
          <w:rFonts w:ascii="Times New Roman" w:hAnsi="Times New Roman" w:cs="Times New Roman"/>
          <w:b/>
        </w:rPr>
        <w:t>8. СРОК ДЕЙСТВИЯ КОНТРАКТА</w:t>
      </w:r>
    </w:p>
    <w:p w14:paraId="6A06503E" w14:textId="77777777" w:rsidR="000D1B43" w:rsidRPr="00EA2C68" w:rsidRDefault="000D1B43" w:rsidP="000D1B43">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8.1.</w:t>
      </w:r>
      <w:r w:rsidRPr="00EA2C68">
        <w:rPr>
          <w:rFonts w:ascii="Times New Roman" w:hAnsi="Times New Roman" w:cs="Times New Roman"/>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0F4145D3" w14:textId="77777777" w:rsidR="000D1B43" w:rsidRPr="00716291" w:rsidRDefault="000D1B43" w:rsidP="000D1B43">
      <w:pPr>
        <w:pStyle w:val="a4"/>
        <w:tabs>
          <w:tab w:val="left" w:pos="1276"/>
        </w:tabs>
        <w:ind w:left="0" w:firstLine="709"/>
        <w:jc w:val="both"/>
        <w:rPr>
          <w:rFonts w:ascii="Times New Roman" w:hAnsi="Times New Roman" w:cs="Times New Roman"/>
          <w:b/>
        </w:rPr>
      </w:pPr>
      <w:r w:rsidRPr="00EA2C68">
        <w:rPr>
          <w:rFonts w:ascii="Times New Roman" w:hAnsi="Times New Roman" w:cs="Times New Roman"/>
        </w:rPr>
        <w:t>8.2.</w:t>
      </w:r>
      <w:r w:rsidRPr="00EA2C68">
        <w:rPr>
          <w:rFonts w:ascii="Times New Roman" w:hAnsi="Times New Roman" w:cs="Times New Roman"/>
        </w:rPr>
        <w:tab/>
        <w:t>Датой исполнения обязательств является дата подписания Сторонами Акта сдачи-приемки результата выполненных работ.</w:t>
      </w:r>
    </w:p>
    <w:p w14:paraId="56206753" w14:textId="77777777" w:rsidR="000D1B43" w:rsidRPr="00EA2C68" w:rsidRDefault="000D1B43" w:rsidP="000D1B43">
      <w:pPr>
        <w:pStyle w:val="a4"/>
        <w:tabs>
          <w:tab w:val="left" w:pos="1276"/>
        </w:tabs>
        <w:ind w:left="1249"/>
        <w:jc w:val="center"/>
        <w:rPr>
          <w:rFonts w:ascii="Times New Roman" w:hAnsi="Times New Roman" w:cs="Times New Roman"/>
          <w:b/>
        </w:rPr>
      </w:pPr>
      <w:r w:rsidRPr="00EA2C68">
        <w:rPr>
          <w:rFonts w:ascii="Times New Roman" w:hAnsi="Times New Roman" w:cs="Times New Roman"/>
          <w:b/>
        </w:rPr>
        <w:t>9. ЗАКЛЮЧИТЕЛЬНЫЕ ПОЛОЖЕНИЯ</w:t>
      </w:r>
    </w:p>
    <w:p w14:paraId="3428B36B" w14:textId="77777777" w:rsidR="000D1B43" w:rsidRPr="00EA2C68" w:rsidRDefault="000D1B43" w:rsidP="000D1B43">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9.1.</w:t>
      </w:r>
      <w:r w:rsidRPr="00EA2C68">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1877E8AA" w14:textId="77777777" w:rsidR="000D1B43" w:rsidRPr="00EA2C68" w:rsidRDefault="000D1B43" w:rsidP="000D1B43">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9.2.</w:t>
      </w:r>
      <w:r w:rsidRPr="00EA2C68">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4B257E99" w14:textId="77777777" w:rsidR="000D1B43" w:rsidRPr="00EA2C68" w:rsidRDefault="000D1B43" w:rsidP="000D1B43">
      <w:pPr>
        <w:pStyle w:val="a4"/>
        <w:tabs>
          <w:tab w:val="left" w:pos="1276"/>
        </w:tabs>
        <w:ind w:left="0" w:firstLine="709"/>
        <w:jc w:val="both"/>
        <w:rPr>
          <w:rFonts w:ascii="Times New Roman" w:hAnsi="Times New Roman" w:cs="Times New Roman"/>
        </w:rPr>
      </w:pPr>
      <w:r w:rsidRPr="00EA2C68">
        <w:rPr>
          <w:rFonts w:ascii="Times New Roman" w:hAnsi="Times New Roman" w:cs="Times New Roman"/>
          <w:lang w:bidi="he-IL"/>
        </w:rPr>
        <w:t>9.3.</w:t>
      </w:r>
      <w:r w:rsidRPr="00EA2C68">
        <w:rPr>
          <w:rFonts w:ascii="Times New Roman" w:hAnsi="Times New Roman" w:cs="Times New Roman"/>
          <w:lang w:bidi="he-IL"/>
        </w:rPr>
        <w:tab/>
        <w:t xml:space="preserve">Изменение условий настоящего </w:t>
      </w:r>
      <w:r w:rsidRPr="00EA2C68">
        <w:rPr>
          <w:rFonts w:ascii="Times New Roman" w:hAnsi="Times New Roman" w:cs="Times New Roman"/>
        </w:rPr>
        <w:t>контракта</w:t>
      </w:r>
      <w:r w:rsidRPr="00EA2C68">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7876A04D" w14:textId="77777777" w:rsidR="000D1B43" w:rsidRPr="00EA2C68" w:rsidRDefault="000D1B43" w:rsidP="000D1B43">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9.4.</w:t>
      </w:r>
      <w:r w:rsidRPr="00EA2C68">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79F09950" w14:textId="77777777" w:rsidR="000D1B43" w:rsidRPr="00EA2C68" w:rsidRDefault="000D1B43" w:rsidP="000D1B43">
      <w:pPr>
        <w:rPr>
          <w:rFonts w:ascii="Times New Roman" w:hAnsi="Times New Roman" w:cs="Times New Roman"/>
          <w:b/>
        </w:rPr>
      </w:pPr>
    </w:p>
    <w:p w14:paraId="1E368F45" w14:textId="77777777" w:rsidR="000D1B43" w:rsidRPr="00EA2C68" w:rsidRDefault="000D1B43" w:rsidP="000D1B43">
      <w:pPr>
        <w:ind w:left="720"/>
        <w:jc w:val="center"/>
        <w:rPr>
          <w:rFonts w:ascii="Times New Roman" w:hAnsi="Times New Roman" w:cs="Times New Roman"/>
          <w:b/>
        </w:rPr>
      </w:pPr>
      <w:r w:rsidRPr="00EA2C68">
        <w:rPr>
          <w:rFonts w:ascii="Times New Roman" w:hAnsi="Times New Roman" w:cs="Times New Roman"/>
          <w:b/>
        </w:rPr>
        <w:t>10. ЮРИДИЧЕСКИЕ АДРЕСА И РЕКВИЗИТЫ СТОРОН</w:t>
      </w:r>
    </w:p>
    <w:tbl>
      <w:tblPr>
        <w:tblW w:w="10031" w:type="dxa"/>
        <w:tblLook w:val="01E0" w:firstRow="1" w:lastRow="1" w:firstColumn="1" w:lastColumn="1" w:noHBand="0" w:noVBand="0"/>
      </w:tblPr>
      <w:tblGrid>
        <w:gridCol w:w="5070"/>
        <w:gridCol w:w="4961"/>
      </w:tblGrid>
      <w:tr w:rsidR="000D1B43" w:rsidRPr="00EA2C68" w14:paraId="738D12A8" w14:textId="77777777" w:rsidTr="00436DF9">
        <w:tc>
          <w:tcPr>
            <w:tcW w:w="5070" w:type="dxa"/>
          </w:tcPr>
          <w:p w14:paraId="2E2311A0" w14:textId="77777777" w:rsidR="000D1B43" w:rsidRPr="00EA2C68" w:rsidRDefault="000D1B43" w:rsidP="00436DF9">
            <w:pPr>
              <w:pStyle w:val="af2"/>
              <w:spacing w:after="0"/>
              <w:jc w:val="center"/>
              <w:rPr>
                <w:b/>
                <w:bCs/>
                <w:kern w:val="36"/>
                <w:sz w:val="22"/>
                <w:szCs w:val="22"/>
              </w:rPr>
            </w:pPr>
          </w:p>
          <w:p w14:paraId="1267EC83" w14:textId="77777777" w:rsidR="000D1B43" w:rsidRPr="00EA2C68" w:rsidRDefault="000D1B43" w:rsidP="00436DF9">
            <w:pPr>
              <w:pStyle w:val="af2"/>
              <w:spacing w:after="0"/>
              <w:jc w:val="center"/>
              <w:rPr>
                <w:b/>
                <w:bCs/>
                <w:kern w:val="36"/>
                <w:sz w:val="22"/>
                <w:szCs w:val="22"/>
              </w:rPr>
            </w:pPr>
            <w:r w:rsidRPr="00EA2C68">
              <w:rPr>
                <w:b/>
                <w:bCs/>
                <w:kern w:val="36"/>
                <w:sz w:val="22"/>
                <w:szCs w:val="22"/>
              </w:rPr>
              <w:t>Заказчик</w:t>
            </w:r>
          </w:p>
          <w:p w14:paraId="37E918B6" w14:textId="77777777" w:rsidR="000D1B43" w:rsidRPr="00EA2C68" w:rsidRDefault="000D1B43" w:rsidP="00436DF9">
            <w:pPr>
              <w:rPr>
                <w:rFonts w:ascii="Times New Roman" w:hAnsi="Times New Roman" w:cs="Times New Roman"/>
              </w:rPr>
            </w:pPr>
          </w:p>
          <w:p w14:paraId="0465BDA9" w14:textId="77777777" w:rsidR="000D1B43" w:rsidRPr="00EA2C68" w:rsidRDefault="000D1B43" w:rsidP="00436DF9">
            <w:pPr>
              <w:rPr>
                <w:rFonts w:ascii="Times New Roman" w:hAnsi="Times New Roman" w:cs="Times New Roman"/>
              </w:rPr>
            </w:pPr>
          </w:p>
        </w:tc>
        <w:tc>
          <w:tcPr>
            <w:tcW w:w="4961" w:type="dxa"/>
          </w:tcPr>
          <w:p w14:paraId="4E29B112" w14:textId="77777777" w:rsidR="000D1B43" w:rsidRPr="00EA2C68" w:rsidRDefault="000D1B43" w:rsidP="00436DF9">
            <w:pPr>
              <w:jc w:val="center"/>
              <w:rPr>
                <w:rFonts w:ascii="Times New Roman" w:hAnsi="Times New Roman" w:cs="Times New Roman"/>
                <w:b/>
                <w:snapToGrid w:val="0"/>
              </w:rPr>
            </w:pPr>
          </w:p>
          <w:p w14:paraId="307ACD9E" w14:textId="77777777" w:rsidR="000D1B43" w:rsidRPr="00EA2C68" w:rsidRDefault="000D1B43" w:rsidP="00436DF9">
            <w:pPr>
              <w:jc w:val="center"/>
              <w:rPr>
                <w:rFonts w:ascii="Times New Roman" w:hAnsi="Times New Roman" w:cs="Times New Roman"/>
                <w:b/>
                <w:snapToGrid w:val="0"/>
              </w:rPr>
            </w:pPr>
            <w:r w:rsidRPr="00EA2C68">
              <w:rPr>
                <w:rFonts w:ascii="Times New Roman" w:hAnsi="Times New Roman" w:cs="Times New Roman"/>
                <w:b/>
                <w:snapToGrid w:val="0"/>
              </w:rPr>
              <w:t>Подрядчик</w:t>
            </w:r>
          </w:p>
          <w:p w14:paraId="722EE436" w14:textId="77777777" w:rsidR="000D1B43" w:rsidRPr="00EA2C68" w:rsidRDefault="000D1B43" w:rsidP="00436DF9">
            <w:pPr>
              <w:jc w:val="both"/>
              <w:rPr>
                <w:rFonts w:ascii="Times New Roman" w:hAnsi="Times New Roman" w:cs="Times New Roman"/>
              </w:rPr>
            </w:pPr>
          </w:p>
          <w:p w14:paraId="0BF5E634" w14:textId="77777777" w:rsidR="000D1B43" w:rsidRPr="00EA2C68" w:rsidRDefault="000D1B43" w:rsidP="00436DF9">
            <w:pPr>
              <w:rPr>
                <w:rFonts w:ascii="Times New Roman" w:hAnsi="Times New Roman" w:cs="Times New Roman"/>
                <w:b/>
                <w:snapToGrid w:val="0"/>
              </w:rPr>
            </w:pPr>
          </w:p>
        </w:tc>
      </w:tr>
    </w:tbl>
    <w:p w14:paraId="0611B8F6" w14:textId="77777777" w:rsidR="000D1B43" w:rsidRDefault="000D1B43" w:rsidP="000D1B43">
      <w:pPr>
        <w:rPr>
          <w:rFonts w:ascii="Times New Roman" w:hAnsi="Times New Roman" w:cs="Times New Roman"/>
          <w:b/>
          <w:snapToGrid w:val="0"/>
        </w:rPr>
      </w:pPr>
      <w:r w:rsidRPr="00EA2C68">
        <w:rPr>
          <w:rFonts w:ascii="Times New Roman" w:hAnsi="Times New Roman" w:cs="Times New Roman"/>
          <w:b/>
          <w:snapToGrid w:val="0"/>
        </w:rPr>
        <w:t xml:space="preserve">                                   Получате</w:t>
      </w:r>
      <w:r>
        <w:rPr>
          <w:rFonts w:ascii="Times New Roman" w:hAnsi="Times New Roman" w:cs="Times New Roman"/>
          <w:b/>
          <w:snapToGrid w:val="0"/>
        </w:rPr>
        <w:t>ль</w:t>
      </w:r>
    </w:p>
    <w:p w14:paraId="32C63D80" w14:textId="0BA8ABBD" w:rsidR="00EA2C68" w:rsidRDefault="00EA2C68" w:rsidP="000D1B43">
      <w:pPr>
        <w:jc w:val="right"/>
        <w:rPr>
          <w:rFonts w:ascii="Times New Roman" w:hAnsi="Times New Roman" w:cs="Times New Roman"/>
          <w:b/>
          <w:snapToGrid w:val="0"/>
        </w:rPr>
      </w:pPr>
    </w:p>
    <w:p w14:paraId="60D11B18" w14:textId="510952B7" w:rsidR="000D1B43" w:rsidRDefault="000D1B43" w:rsidP="000D1B43">
      <w:pPr>
        <w:jc w:val="right"/>
        <w:rPr>
          <w:rFonts w:ascii="Times New Roman" w:hAnsi="Times New Roman" w:cs="Times New Roman"/>
          <w:b/>
          <w:snapToGrid w:val="0"/>
        </w:rPr>
      </w:pPr>
    </w:p>
    <w:p w14:paraId="6DB71F01" w14:textId="252D521D" w:rsidR="000D1B43" w:rsidRDefault="000D1B43" w:rsidP="000D1B43">
      <w:pPr>
        <w:jc w:val="right"/>
        <w:rPr>
          <w:rFonts w:ascii="Times New Roman" w:hAnsi="Times New Roman" w:cs="Times New Roman"/>
          <w:b/>
          <w:snapToGrid w:val="0"/>
        </w:rPr>
      </w:pPr>
    </w:p>
    <w:p w14:paraId="053DEFC2" w14:textId="77777777" w:rsidR="002F5432" w:rsidRDefault="002F5432" w:rsidP="000D1B43">
      <w:pPr>
        <w:jc w:val="right"/>
        <w:rPr>
          <w:rFonts w:ascii="Times New Roman" w:hAnsi="Times New Roman" w:cs="Times New Roman"/>
          <w:b/>
          <w:snapToGrid w:val="0"/>
        </w:rPr>
        <w:sectPr w:rsidR="002F5432" w:rsidSect="00AA4DB6">
          <w:pgSz w:w="11906" w:h="16838"/>
          <w:pgMar w:top="709" w:right="425" w:bottom="567" w:left="425" w:header="709" w:footer="709" w:gutter="0"/>
          <w:cols w:space="708"/>
          <w:docGrid w:linePitch="360"/>
        </w:sectPr>
      </w:pPr>
    </w:p>
    <w:p w14:paraId="2D4B57C0" w14:textId="5810529B" w:rsidR="000D1B43" w:rsidRDefault="000D1B43" w:rsidP="000D1B43">
      <w:pPr>
        <w:jc w:val="right"/>
        <w:rPr>
          <w:rFonts w:ascii="Times New Roman" w:hAnsi="Times New Roman" w:cs="Times New Roman"/>
          <w:b/>
          <w:snapToGrid w:val="0"/>
        </w:rPr>
      </w:pPr>
    </w:p>
    <w:p w14:paraId="3423AB16" w14:textId="77777777" w:rsidR="002F5432" w:rsidRPr="00FC7ED2" w:rsidRDefault="002F5432" w:rsidP="002F5432">
      <w:pPr>
        <w:ind w:left="9639"/>
        <w:rPr>
          <w:rFonts w:ascii="Times New Roman" w:hAnsi="Times New Roman"/>
          <w:sz w:val="16"/>
          <w:szCs w:val="16"/>
        </w:rPr>
      </w:pPr>
      <w:r w:rsidRPr="00FC7ED2">
        <w:rPr>
          <w:rFonts w:ascii="Times New Roman" w:hAnsi="Times New Roman"/>
          <w:sz w:val="16"/>
          <w:szCs w:val="16"/>
        </w:rPr>
        <w:t xml:space="preserve">Приложение </w:t>
      </w:r>
    </w:p>
    <w:p w14:paraId="57673B04" w14:textId="77777777" w:rsidR="002F5432" w:rsidRPr="00FC7ED2" w:rsidRDefault="002F5432" w:rsidP="002F5432">
      <w:pPr>
        <w:ind w:left="9639"/>
        <w:rPr>
          <w:rFonts w:ascii="Times New Roman" w:hAnsi="Times New Roman"/>
          <w:sz w:val="16"/>
          <w:szCs w:val="16"/>
        </w:rPr>
      </w:pPr>
      <w:r w:rsidRPr="00FC7ED2">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2E4FE1FE" w14:textId="77777777" w:rsidR="002F5432" w:rsidRPr="00FC7ED2" w:rsidRDefault="002F5432" w:rsidP="002F5432">
      <w:pPr>
        <w:rPr>
          <w:rFonts w:ascii="Times New Roman" w:hAnsi="Times New Roman"/>
          <w:b/>
          <w:sz w:val="16"/>
          <w:szCs w:val="16"/>
        </w:rPr>
      </w:pPr>
    </w:p>
    <w:p w14:paraId="499DA96F" w14:textId="77777777" w:rsidR="002F5432" w:rsidRPr="00FC7ED2" w:rsidRDefault="002F5432" w:rsidP="002F5432">
      <w:pPr>
        <w:jc w:val="center"/>
        <w:rPr>
          <w:rFonts w:ascii="Times New Roman" w:hAnsi="Times New Roman"/>
          <w:b/>
          <w:sz w:val="20"/>
          <w:szCs w:val="20"/>
        </w:rPr>
      </w:pPr>
      <w:r w:rsidRPr="00FC7ED2">
        <w:rPr>
          <w:rFonts w:ascii="Times New Roman" w:hAnsi="Times New Roman"/>
          <w:b/>
          <w:sz w:val="20"/>
          <w:szCs w:val="20"/>
        </w:rPr>
        <w:t>ФОРМА</w:t>
      </w:r>
    </w:p>
    <w:p w14:paraId="4079F133" w14:textId="77777777" w:rsidR="002F5432" w:rsidRPr="00FC7ED2" w:rsidRDefault="002F5432" w:rsidP="002F5432">
      <w:pPr>
        <w:jc w:val="center"/>
        <w:rPr>
          <w:rFonts w:ascii="Times New Roman" w:hAnsi="Times New Roman"/>
          <w:sz w:val="20"/>
          <w:szCs w:val="20"/>
        </w:rPr>
      </w:pPr>
      <w:r w:rsidRPr="00FC7ED2">
        <w:rPr>
          <w:rFonts w:ascii="Times New Roman" w:hAnsi="Times New Roman"/>
          <w:sz w:val="20"/>
          <w:szCs w:val="20"/>
        </w:rPr>
        <w:t>обоснования закупок товаров, работ и услуг для обеспечения</w:t>
      </w:r>
    </w:p>
    <w:p w14:paraId="2126FE42" w14:textId="77777777" w:rsidR="002F5432" w:rsidRPr="00FC7ED2" w:rsidRDefault="002F5432" w:rsidP="002F5432">
      <w:pPr>
        <w:jc w:val="center"/>
        <w:rPr>
          <w:rFonts w:ascii="Times New Roman" w:hAnsi="Times New Roman"/>
          <w:sz w:val="20"/>
          <w:szCs w:val="20"/>
        </w:rPr>
      </w:pPr>
      <w:r w:rsidRPr="00FC7ED2">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655"/>
        <w:gridCol w:w="1454"/>
        <w:gridCol w:w="993"/>
        <w:gridCol w:w="2126"/>
        <w:gridCol w:w="1417"/>
        <w:gridCol w:w="1559"/>
        <w:gridCol w:w="993"/>
        <w:gridCol w:w="513"/>
        <w:gridCol w:w="196"/>
        <w:gridCol w:w="1134"/>
        <w:gridCol w:w="850"/>
        <w:gridCol w:w="1276"/>
        <w:gridCol w:w="567"/>
        <w:gridCol w:w="567"/>
        <w:gridCol w:w="507"/>
        <w:gridCol w:w="545"/>
      </w:tblGrid>
      <w:tr w:rsidR="002F5432" w:rsidRPr="00FC7ED2" w14:paraId="369AA62B" w14:textId="77777777" w:rsidTr="00436DF9">
        <w:trPr>
          <w:gridBefore w:val="1"/>
          <w:gridAfter w:val="1"/>
          <w:wBefore w:w="267" w:type="dxa"/>
          <w:wAfter w:w="545" w:type="dxa"/>
        </w:trPr>
        <w:tc>
          <w:tcPr>
            <w:tcW w:w="9710" w:type="dxa"/>
            <w:gridSpan w:val="8"/>
          </w:tcPr>
          <w:tbl>
            <w:tblPr>
              <w:tblW w:w="15619" w:type="dxa"/>
              <w:tblLayout w:type="fixed"/>
              <w:tblLook w:val="04A0" w:firstRow="1" w:lastRow="0" w:firstColumn="1" w:lastColumn="0" w:noHBand="0" w:noVBand="1"/>
            </w:tblPr>
            <w:tblGrid>
              <w:gridCol w:w="15619"/>
            </w:tblGrid>
            <w:tr w:rsidR="002F5432" w:rsidRPr="00FC7ED2" w14:paraId="31639A30" w14:textId="77777777" w:rsidTr="00436DF9">
              <w:tc>
                <w:tcPr>
                  <w:tcW w:w="15619" w:type="dxa"/>
                </w:tcPr>
                <w:p w14:paraId="6FF4DD73" w14:textId="77777777" w:rsidR="002F5432" w:rsidRPr="00FC7ED2" w:rsidRDefault="002F5432" w:rsidP="00436DF9">
                  <w:pPr>
                    <w:rPr>
                      <w:rFonts w:ascii="Times New Roman" w:hAnsi="Times New Roman"/>
                      <w:b/>
                    </w:rPr>
                  </w:pPr>
                  <w:r w:rsidRPr="00FC7ED2">
                    <w:rPr>
                      <w:rFonts w:ascii="Times New Roman" w:hAnsi="Times New Roman"/>
                      <w:b/>
                    </w:rPr>
                    <w:t>УТВЕРЖДЕНО:</w:t>
                  </w:r>
                </w:p>
                <w:p w14:paraId="1FE07CD1" w14:textId="77777777" w:rsidR="002F5432" w:rsidRPr="00FC7ED2" w:rsidRDefault="002F5432" w:rsidP="00436DF9">
                  <w:pPr>
                    <w:rPr>
                      <w:rFonts w:ascii="Times New Roman" w:hAnsi="Times New Roman"/>
                      <w:b/>
                    </w:rPr>
                  </w:pPr>
                  <w:r w:rsidRPr="00FC7ED2">
                    <w:rPr>
                      <w:rFonts w:ascii="Times New Roman" w:hAnsi="Times New Roman"/>
                      <w:b/>
                    </w:rPr>
                    <w:t>Председатель комиссии по осуществлению закупок</w:t>
                  </w:r>
                </w:p>
                <w:p w14:paraId="0221111B" w14:textId="6D681366" w:rsidR="002F5432" w:rsidRPr="00FC7ED2" w:rsidRDefault="002F5432" w:rsidP="00436DF9">
                  <w:pPr>
                    <w:rPr>
                      <w:rFonts w:ascii="Times New Roman" w:hAnsi="Times New Roman"/>
                      <w:b/>
                    </w:rPr>
                  </w:pPr>
                  <w:r w:rsidRPr="00FC7ED2">
                    <w:rPr>
                      <w:rFonts w:ascii="Times New Roman" w:hAnsi="Times New Roman"/>
                      <w:b/>
                    </w:rPr>
                    <w:t xml:space="preserve">____________________ </w:t>
                  </w:r>
                </w:p>
                <w:p w14:paraId="4999EE9B" w14:textId="77777777" w:rsidR="002F5432" w:rsidRPr="00FC7ED2" w:rsidRDefault="002F5432" w:rsidP="00436DF9">
                  <w:pPr>
                    <w:rPr>
                      <w:rFonts w:ascii="Times New Roman" w:hAnsi="Times New Roman"/>
                      <w:b/>
                      <w:sz w:val="24"/>
                      <w:szCs w:val="24"/>
                    </w:rPr>
                  </w:pPr>
                  <w:r w:rsidRPr="00FC7ED2">
                    <w:rPr>
                      <w:rFonts w:ascii="Times New Roman" w:hAnsi="Times New Roman"/>
                      <w:b/>
                      <w:sz w:val="20"/>
                      <w:szCs w:val="20"/>
                    </w:rPr>
                    <w:t xml:space="preserve"> «____»_____________2024 г</w:t>
                  </w:r>
                </w:p>
              </w:tc>
            </w:tr>
          </w:tbl>
          <w:p w14:paraId="551EE0CE" w14:textId="77777777" w:rsidR="002F5432" w:rsidRPr="00FC7ED2" w:rsidRDefault="002F5432" w:rsidP="00436DF9">
            <w:pPr>
              <w:rPr>
                <w:rFonts w:ascii="Times New Roman" w:hAnsi="Times New Roman"/>
                <w:b/>
                <w:sz w:val="24"/>
                <w:szCs w:val="24"/>
              </w:rPr>
            </w:pPr>
          </w:p>
        </w:tc>
        <w:tc>
          <w:tcPr>
            <w:tcW w:w="5097" w:type="dxa"/>
            <w:gridSpan w:val="7"/>
          </w:tcPr>
          <w:p w14:paraId="1CA30F9C" w14:textId="77777777" w:rsidR="002F5432" w:rsidRPr="00FC7ED2" w:rsidRDefault="002F5432" w:rsidP="00436DF9">
            <w:pPr>
              <w:rPr>
                <w:rFonts w:ascii="Times New Roman" w:hAnsi="Times New Roman"/>
                <w:b/>
                <w:sz w:val="24"/>
                <w:szCs w:val="24"/>
              </w:rPr>
            </w:pPr>
          </w:p>
        </w:tc>
      </w:tr>
      <w:tr w:rsidR="002F5432" w:rsidRPr="00FC7ED2" w14:paraId="573E8E65"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922" w:type="dxa"/>
            <w:gridSpan w:val="2"/>
            <w:vMerge w:val="restart"/>
            <w:textDirection w:val="btLr"/>
            <w:vAlign w:val="center"/>
          </w:tcPr>
          <w:p w14:paraId="65E598EF" w14:textId="77777777" w:rsidR="002F5432" w:rsidRPr="00FC7ED2" w:rsidRDefault="002F5432" w:rsidP="00436DF9">
            <w:pPr>
              <w:ind w:left="113" w:right="113"/>
              <w:jc w:val="center"/>
              <w:rPr>
                <w:rFonts w:ascii="Times New Roman" w:hAnsi="Times New Roman"/>
                <w:sz w:val="20"/>
                <w:szCs w:val="20"/>
              </w:rPr>
            </w:pPr>
            <w:r w:rsidRPr="00FC7ED2">
              <w:rPr>
                <w:rFonts w:ascii="Times New Roman" w:hAnsi="Times New Roman"/>
                <w:sz w:val="20"/>
                <w:szCs w:val="20"/>
              </w:rPr>
              <w:t>N п/п закупки соответствующий</w:t>
            </w:r>
          </w:p>
          <w:p w14:paraId="3428F672" w14:textId="77777777" w:rsidR="002F5432" w:rsidRPr="00FC7ED2" w:rsidRDefault="002F5432" w:rsidP="00436DF9">
            <w:pPr>
              <w:ind w:left="113" w:right="113"/>
              <w:jc w:val="center"/>
              <w:rPr>
                <w:rFonts w:ascii="Times New Roman" w:hAnsi="Times New Roman"/>
                <w:sz w:val="20"/>
                <w:szCs w:val="20"/>
              </w:rPr>
            </w:pPr>
            <w:r w:rsidRPr="00FC7ED2">
              <w:rPr>
                <w:rFonts w:ascii="Times New Roman" w:hAnsi="Times New Roman"/>
                <w:sz w:val="20"/>
                <w:szCs w:val="20"/>
              </w:rPr>
              <w:t>N п/п в плане закупки товаров</w:t>
            </w:r>
          </w:p>
          <w:p w14:paraId="2283434A" w14:textId="77777777" w:rsidR="002F5432" w:rsidRPr="00FC7ED2" w:rsidRDefault="002F5432" w:rsidP="00436DF9">
            <w:pPr>
              <w:ind w:left="113" w:right="113"/>
              <w:jc w:val="center"/>
              <w:rPr>
                <w:rFonts w:ascii="Times New Roman" w:hAnsi="Times New Roman"/>
                <w:sz w:val="20"/>
                <w:szCs w:val="20"/>
              </w:rPr>
            </w:pPr>
            <w:r w:rsidRPr="00FC7ED2">
              <w:rPr>
                <w:rFonts w:ascii="Times New Roman" w:hAnsi="Times New Roman"/>
                <w:sz w:val="20"/>
                <w:szCs w:val="20"/>
              </w:rPr>
              <w:t>работ, услуг</w:t>
            </w:r>
          </w:p>
        </w:tc>
        <w:tc>
          <w:tcPr>
            <w:tcW w:w="1454" w:type="dxa"/>
            <w:vMerge w:val="restart"/>
            <w:vAlign w:val="center"/>
          </w:tcPr>
          <w:p w14:paraId="20B9397D" w14:textId="77777777" w:rsidR="002F5432" w:rsidRPr="00FC7ED2" w:rsidRDefault="002F5432" w:rsidP="00436DF9">
            <w:pPr>
              <w:jc w:val="center"/>
              <w:rPr>
                <w:rFonts w:ascii="Times New Roman" w:hAnsi="Times New Roman"/>
                <w:sz w:val="20"/>
                <w:szCs w:val="20"/>
              </w:rPr>
            </w:pPr>
          </w:p>
          <w:p w14:paraId="7CDF2E73" w14:textId="77777777" w:rsidR="002F5432" w:rsidRPr="00FC7ED2" w:rsidRDefault="002F5432" w:rsidP="00436DF9">
            <w:pPr>
              <w:jc w:val="center"/>
              <w:rPr>
                <w:rFonts w:ascii="Times New Roman" w:hAnsi="Times New Roman"/>
                <w:sz w:val="20"/>
                <w:szCs w:val="20"/>
              </w:rPr>
            </w:pPr>
          </w:p>
          <w:p w14:paraId="1905DAE8" w14:textId="77777777" w:rsidR="002F5432" w:rsidRPr="00FC7ED2" w:rsidRDefault="002F5432" w:rsidP="00436DF9">
            <w:pPr>
              <w:jc w:val="center"/>
              <w:rPr>
                <w:rFonts w:ascii="Times New Roman" w:hAnsi="Times New Roman"/>
                <w:sz w:val="20"/>
                <w:szCs w:val="20"/>
              </w:rPr>
            </w:pPr>
          </w:p>
          <w:p w14:paraId="10ABA3C4" w14:textId="77777777" w:rsidR="002F5432" w:rsidRPr="00FC7ED2" w:rsidRDefault="002F5432" w:rsidP="00436DF9">
            <w:pPr>
              <w:jc w:val="center"/>
              <w:rPr>
                <w:rFonts w:ascii="Times New Roman" w:hAnsi="Times New Roman"/>
                <w:sz w:val="20"/>
                <w:szCs w:val="20"/>
              </w:rPr>
            </w:pPr>
          </w:p>
          <w:p w14:paraId="23B6537F"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Наименование</w:t>
            </w:r>
          </w:p>
          <w:p w14:paraId="24ADF8F1"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предмета</w:t>
            </w:r>
          </w:p>
          <w:p w14:paraId="41340C2B"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закупки</w:t>
            </w:r>
          </w:p>
          <w:p w14:paraId="04C3A691" w14:textId="77777777" w:rsidR="002F5432" w:rsidRPr="00FC7ED2" w:rsidRDefault="002F5432" w:rsidP="00436DF9">
            <w:pPr>
              <w:jc w:val="center"/>
              <w:rPr>
                <w:rFonts w:ascii="Times New Roman" w:hAnsi="Times New Roman"/>
                <w:sz w:val="20"/>
                <w:szCs w:val="20"/>
              </w:rPr>
            </w:pPr>
          </w:p>
        </w:tc>
        <w:tc>
          <w:tcPr>
            <w:tcW w:w="993" w:type="dxa"/>
            <w:vMerge w:val="restart"/>
            <w:vAlign w:val="center"/>
          </w:tcPr>
          <w:p w14:paraId="60D9AD17" w14:textId="77777777" w:rsidR="002F5432" w:rsidRPr="00FC7ED2" w:rsidRDefault="002F5432" w:rsidP="00436DF9">
            <w:pPr>
              <w:jc w:val="center"/>
              <w:rPr>
                <w:rFonts w:ascii="Times New Roman" w:hAnsi="Times New Roman"/>
                <w:sz w:val="20"/>
                <w:szCs w:val="20"/>
              </w:rPr>
            </w:pPr>
          </w:p>
          <w:p w14:paraId="19D22FD6" w14:textId="77777777" w:rsidR="002F5432" w:rsidRPr="00FC7ED2" w:rsidRDefault="002F5432" w:rsidP="00436DF9">
            <w:pPr>
              <w:jc w:val="center"/>
              <w:rPr>
                <w:rFonts w:ascii="Times New Roman" w:hAnsi="Times New Roman"/>
                <w:sz w:val="20"/>
                <w:szCs w:val="20"/>
              </w:rPr>
            </w:pPr>
          </w:p>
          <w:p w14:paraId="2F81EE79" w14:textId="77777777" w:rsidR="002F5432" w:rsidRPr="00FC7ED2" w:rsidRDefault="002F5432" w:rsidP="00436DF9">
            <w:pPr>
              <w:jc w:val="center"/>
              <w:rPr>
                <w:rFonts w:ascii="Times New Roman" w:hAnsi="Times New Roman"/>
                <w:sz w:val="20"/>
                <w:szCs w:val="20"/>
              </w:rPr>
            </w:pPr>
          </w:p>
          <w:p w14:paraId="26A6679C" w14:textId="77777777" w:rsidR="002F5432" w:rsidRPr="00FC7ED2" w:rsidRDefault="002F5432" w:rsidP="00436DF9">
            <w:pPr>
              <w:jc w:val="center"/>
              <w:rPr>
                <w:rFonts w:ascii="Times New Roman" w:hAnsi="Times New Roman"/>
                <w:sz w:val="20"/>
                <w:szCs w:val="20"/>
              </w:rPr>
            </w:pPr>
          </w:p>
          <w:p w14:paraId="58E1825E"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N п/п</w:t>
            </w:r>
          </w:p>
          <w:p w14:paraId="5E5340EA"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лота в</w:t>
            </w:r>
          </w:p>
          <w:p w14:paraId="3AEE3902"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закупке</w:t>
            </w:r>
          </w:p>
          <w:p w14:paraId="600DE00F" w14:textId="77777777" w:rsidR="002F5432" w:rsidRPr="00FC7ED2" w:rsidRDefault="002F5432" w:rsidP="00436DF9">
            <w:pPr>
              <w:jc w:val="center"/>
              <w:rPr>
                <w:rFonts w:ascii="Times New Roman" w:hAnsi="Times New Roman"/>
                <w:sz w:val="20"/>
                <w:szCs w:val="20"/>
              </w:rPr>
            </w:pPr>
          </w:p>
        </w:tc>
        <w:tc>
          <w:tcPr>
            <w:tcW w:w="6804" w:type="dxa"/>
            <w:gridSpan w:val="6"/>
            <w:vAlign w:val="center"/>
          </w:tcPr>
          <w:p w14:paraId="0F599397"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7A7FD028"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Начальная максимальная цена</w:t>
            </w:r>
          </w:p>
          <w:p w14:paraId="1461999A"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контракта (начальная максимальная цена</w:t>
            </w:r>
          </w:p>
          <w:p w14:paraId="7F4E6137"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лота), рублей</w:t>
            </w:r>
          </w:p>
          <w:p w14:paraId="7CF464A0"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ПМР</w:t>
            </w:r>
          </w:p>
        </w:tc>
        <w:tc>
          <w:tcPr>
            <w:tcW w:w="850" w:type="dxa"/>
            <w:vMerge w:val="restart"/>
            <w:textDirection w:val="btLr"/>
            <w:vAlign w:val="center"/>
          </w:tcPr>
          <w:p w14:paraId="46C552D3"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1B073681"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7EC2C222"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Способ определения поставщика (подрядчика, исполнителя)</w:t>
            </w:r>
          </w:p>
        </w:tc>
        <w:tc>
          <w:tcPr>
            <w:tcW w:w="567" w:type="dxa"/>
            <w:vMerge w:val="restart"/>
            <w:textDirection w:val="btLr"/>
            <w:vAlign w:val="center"/>
          </w:tcPr>
          <w:p w14:paraId="109E994D"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Обоснование выбранного способа определения поставщика (подрядчика, исполнителя)</w:t>
            </w:r>
          </w:p>
        </w:tc>
        <w:tc>
          <w:tcPr>
            <w:tcW w:w="1052" w:type="dxa"/>
            <w:gridSpan w:val="2"/>
            <w:vMerge w:val="restart"/>
            <w:textDirection w:val="btLr"/>
            <w:vAlign w:val="center"/>
          </w:tcPr>
          <w:p w14:paraId="2F6BD7B2"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2F5432" w:rsidRPr="00FC7ED2" w14:paraId="57903E85"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2" w:type="dxa"/>
            <w:gridSpan w:val="2"/>
            <w:vMerge/>
          </w:tcPr>
          <w:p w14:paraId="15E9A484" w14:textId="77777777" w:rsidR="002F5432" w:rsidRPr="00FC7ED2" w:rsidRDefault="002F5432" w:rsidP="00436DF9">
            <w:pPr>
              <w:jc w:val="center"/>
              <w:rPr>
                <w:rFonts w:ascii="Times New Roman" w:hAnsi="Times New Roman"/>
                <w:sz w:val="16"/>
                <w:szCs w:val="16"/>
              </w:rPr>
            </w:pPr>
          </w:p>
        </w:tc>
        <w:tc>
          <w:tcPr>
            <w:tcW w:w="1454" w:type="dxa"/>
            <w:vMerge/>
          </w:tcPr>
          <w:p w14:paraId="3F591E0A" w14:textId="77777777" w:rsidR="002F5432" w:rsidRPr="00FC7ED2" w:rsidRDefault="002F5432" w:rsidP="00436DF9">
            <w:pPr>
              <w:jc w:val="center"/>
              <w:rPr>
                <w:rFonts w:ascii="Times New Roman" w:hAnsi="Times New Roman"/>
                <w:sz w:val="16"/>
                <w:szCs w:val="16"/>
              </w:rPr>
            </w:pPr>
          </w:p>
        </w:tc>
        <w:tc>
          <w:tcPr>
            <w:tcW w:w="993" w:type="dxa"/>
            <w:vMerge/>
          </w:tcPr>
          <w:p w14:paraId="58E2476A" w14:textId="77777777" w:rsidR="002F5432" w:rsidRPr="00FC7ED2" w:rsidRDefault="002F5432" w:rsidP="00436DF9">
            <w:pPr>
              <w:rPr>
                <w:rFonts w:ascii="Times New Roman" w:hAnsi="Times New Roman"/>
                <w:sz w:val="16"/>
                <w:szCs w:val="16"/>
              </w:rPr>
            </w:pPr>
          </w:p>
        </w:tc>
        <w:tc>
          <w:tcPr>
            <w:tcW w:w="2126" w:type="dxa"/>
            <w:vMerge w:val="restart"/>
            <w:vAlign w:val="center"/>
          </w:tcPr>
          <w:p w14:paraId="7BDA88EB"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Наименование</w:t>
            </w:r>
          </w:p>
          <w:p w14:paraId="09C3904B"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товара (работы,</w:t>
            </w:r>
          </w:p>
          <w:p w14:paraId="2E833688"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услуги)</w:t>
            </w:r>
          </w:p>
          <w:p w14:paraId="7ACFDC77" w14:textId="77777777" w:rsidR="002F5432" w:rsidRPr="00FC7ED2" w:rsidRDefault="002F5432" w:rsidP="00436DF9">
            <w:pPr>
              <w:jc w:val="center"/>
              <w:rPr>
                <w:rFonts w:ascii="Times New Roman" w:hAnsi="Times New Roman"/>
                <w:sz w:val="16"/>
                <w:szCs w:val="16"/>
              </w:rPr>
            </w:pPr>
          </w:p>
        </w:tc>
        <w:tc>
          <w:tcPr>
            <w:tcW w:w="1417" w:type="dxa"/>
            <w:vMerge w:val="restart"/>
            <w:vAlign w:val="center"/>
          </w:tcPr>
          <w:p w14:paraId="1349B200"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Качественные и</w:t>
            </w:r>
          </w:p>
          <w:p w14:paraId="0D3E6BB7"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технические</w:t>
            </w:r>
          </w:p>
          <w:p w14:paraId="2EB70A6C"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характеристики</w:t>
            </w:r>
          </w:p>
          <w:p w14:paraId="3F179AE4"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объекта закупки</w:t>
            </w:r>
          </w:p>
          <w:p w14:paraId="079DE583" w14:textId="77777777" w:rsidR="002F5432" w:rsidRPr="00FC7ED2" w:rsidRDefault="002F5432" w:rsidP="00436DF9">
            <w:pPr>
              <w:jc w:val="center"/>
              <w:rPr>
                <w:rFonts w:ascii="Times New Roman" w:hAnsi="Times New Roman"/>
                <w:sz w:val="16"/>
                <w:szCs w:val="16"/>
              </w:rPr>
            </w:pPr>
          </w:p>
        </w:tc>
        <w:tc>
          <w:tcPr>
            <w:tcW w:w="1559" w:type="dxa"/>
            <w:vMerge w:val="restart"/>
            <w:vAlign w:val="center"/>
          </w:tcPr>
          <w:p w14:paraId="4F7A8D68"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Обоснование</w:t>
            </w:r>
          </w:p>
          <w:p w14:paraId="2B8FBF2D"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заявленных</w:t>
            </w:r>
          </w:p>
          <w:p w14:paraId="44A5E682"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качественных</w:t>
            </w:r>
          </w:p>
          <w:p w14:paraId="2B88D5CE"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и технических</w:t>
            </w:r>
          </w:p>
          <w:p w14:paraId="3B7F0BBD"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характеристик</w:t>
            </w:r>
          </w:p>
          <w:p w14:paraId="13F22B94"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объекта закупки</w:t>
            </w:r>
          </w:p>
          <w:p w14:paraId="4C7E7F0B" w14:textId="77777777" w:rsidR="002F5432" w:rsidRPr="00FC7ED2" w:rsidRDefault="002F5432" w:rsidP="00436DF9">
            <w:pPr>
              <w:jc w:val="center"/>
              <w:rPr>
                <w:rFonts w:ascii="Times New Roman" w:hAnsi="Times New Roman"/>
                <w:sz w:val="16"/>
                <w:szCs w:val="16"/>
              </w:rPr>
            </w:pPr>
          </w:p>
        </w:tc>
        <w:tc>
          <w:tcPr>
            <w:tcW w:w="1702" w:type="dxa"/>
            <w:gridSpan w:val="3"/>
            <w:vAlign w:val="center"/>
          </w:tcPr>
          <w:p w14:paraId="2BDC9E44"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Количественные характеристики объекта закупки</w:t>
            </w:r>
          </w:p>
        </w:tc>
        <w:tc>
          <w:tcPr>
            <w:tcW w:w="1134" w:type="dxa"/>
            <w:vMerge/>
          </w:tcPr>
          <w:p w14:paraId="49B0654D" w14:textId="77777777" w:rsidR="002F5432" w:rsidRPr="00FC7ED2" w:rsidRDefault="002F5432" w:rsidP="00436DF9">
            <w:pPr>
              <w:jc w:val="center"/>
              <w:rPr>
                <w:rFonts w:ascii="Times New Roman" w:hAnsi="Times New Roman"/>
                <w:sz w:val="16"/>
                <w:szCs w:val="16"/>
              </w:rPr>
            </w:pPr>
          </w:p>
        </w:tc>
        <w:tc>
          <w:tcPr>
            <w:tcW w:w="850" w:type="dxa"/>
            <w:vMerge/>
          </w:tcPr>
          <w:p w14:paraId="0F2B2992" w14:textId="77777777" w:rsidR="002F5432" w:rsidRPr="00FC7ED2" w:rsidRDefault="002F5432" w:rsidP="00436DF9">
            <w:pPr>
              <w:jc w:val="center"/>
              <w:rPr>
                <w:rFonts w:ascii="Times New Roman" w:hAnsi="Times New Roman"/>
                <w:sz w:val="16"/>
                <w:szCs w:val="16"/>
              </w:rPr>
            </w:pPr>
          </w:p>
        </w:tc>
        <w:tc>
          <w:tcPr>
            <w:tcW w:w="1276" w:type="dxa"/>
            <w:vMerge/>
          </w:tcPr>
          <w:p w14:paraId="05E67D6A" w14:textId="77777777" w:rsidR="002F5432" w:rsidRPr="00FC7ED2" w:rsidRDefault="002F5432" w:rsidP="00436DF9">
            <w:pPr>
              <w:jc w:val="center"/>
              <w:rPr>
                <w:rFonts w:ascii="Times New Roman" w:hAnsi="Times New Roman"/>
                <w:sz w:val="16"/>
                <w:szCs w:val="16"/>
              </w:rPr>
            </w:pPr>
          </w:p>
        </w:tc>
        <w:tc>
          <w:tcPr>
            <w:tcW w:w="567" w:type="dxa"/>
            <w:vMerge/>
          </w:tcPr>
          <w:p w14:paraId="766607E6" w14:textId="77777777" w:rsidR="002F5432" w:rsidRPr="00FC7ED2" w:rsidRDefault="002F5432" w:rsidP="00436DF9">
            <w:pPr>
              <w:jc w:val="center"/>
              <w:rPr>
                <w:rFonts w:ascii="Times New Roman" w:hAnsi="Times New Roman"/>
                <w:sz w:val="16"/>
                <w:szCs w:val="16"/>
              </w:rPr>
            </w:pPr>
          </w:p>
        </w:tc>
        <w:tc>
          <w:tcPr>
            <w:tcW w:w="567" w:type="dxa"/>
            <w:vMerge/>
          </w:tcPr>
          <w:p w14:paraId="4349EBD4" w14:textId="77777777" w:rsidR="002F5432" w:rsidRPr="00FC7ED2" w:rsidRDefault="002F5432" w:rsidP="00436DF9">
            <w:pPr>
              <w:jc w:val="center"/>
              <w:rPr>
                <w:rFonts w:ascii="Times New Roman" w:hAnsi="Times New Roman"/>
                <w:sz w:val="16"/>
                <w:szCs w:val="16"/>
              </w:rPr>
            </w:pPr>
          </w:p>
        </w:tc>
        <w:tc>
          <w:tcPr>
            <w:tcW w:w="1052" w:type="dxa"/>
            <w:gridSpan w:val="2"/>
            <w:vMerge/>
          </w:tcPr>
          <w:p w14:paraId="05E905CD" w14:textId="77777777" w:rsidR="002F5432" w:rsidRPr="00FC7ED2" w:rsidRDefault="002F5432" w:rsidP="00436DF9">
            <w:pPr>
              <w:jc w:val="center"/>
              <w:rPr>
                <w:rFonts w:ascii="Times New Roman" w:hAnsi="Times New Roman"/>
                <w:sz w:val="16"/>
                <w:szCs w:val="16"/>
              </w:rPr>
            </w:pPr>
          </w:p>
        </w:tc>
      </w:tr>
      <w:tr w:rsidR="002F5432" w:rsidRPr="00FC7ED2" w14:paraId="6267221A"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922" w:type="dxa"/>
            <w:gridSpan w:val="2"/>
            <w:vMerge/>
            <w:tcBorders>
              <w:bottom w:val="single" w:sz="4" w:space="0" w:color="000000"/>
            </w:tcBorders>
          </w:tcPr>
          <w:p w14:paraId="53BB653C" w14:textId="77777777" w:rsidR="002F5432" w:rsidRPr="00FC7ED2" w:rsidRDefault="002F5432" w:rsidP="00436DF9">
            <w:pPr>
              <w:jc w:val="center"/>
              <w:rPr>
                <w:rFonts w:ascii="Times New Roman" w:hAnsi="Times New Roman"/>
                <w:sz w:val="16"/>
                <w:szCs w:val="16"/>
              </w:rPr>
            </w:pPr>
          </w:p>
        </w:tc>
        <w:tc>
          <w:tcPr>
            <w:tcW w:w="1454" w:type="dxa"/>
            <w:vMerge/>
            <w:tcBorders>
              <w:bottom w:val="single" w:sz="4" w:space="0" w:color="000000"/>
            </w:tcBorders>
          </w:tcPr>
          <w:p w14:paraId="57277E5F" w14:textId="77777777" w:rsidR="002F5432" w:rsidRPr="00FC7ED2" w:rsidRDefault="002F5432" w:rsidP="00436DF9">
            <w:pPr>
              <w:jc w:val="center"/>
              <w:rPr>
                <w:rFonts w:ascii="Times New Roman" w:hAnsi="Times New Roman"/>
                <w:sz w:val="16"/>
                <w:szCs w:val="16"/>
              </w:rPr>
            </w:pPr>
          </w:p>
        </w:tc>
        <w:tc>
          <w:tcPr>
            <w:tcW w:w="993" w:type="dxa"/>
            <w:vMerge/>
            <w:tcBorders>
              <w:bottom w:val="single" w:sz="4" w:space="0" w:color="000000"/>
            </w:tcBorders>
          </w:tcPr>
          <w:p w14:paraId="2127D89B" w14:textId="77777777" w:rsidR="002F5432" w:rsidRPr="00FC7ED2" w:rsidRDefault="002F5432" w:rsidP="00436DF9">
            <w:pPr>
              <w:rPr>
                <w:rFonts w:ascii="Times New Roman" w:hAnsi="Times New Roman"/>
                <w:sz w:val="16"/>
                <w:szCs w:val="16"/>
              </w:rPr>
            </w:pPr>
          </w:p>
        </w:tc>
        <w:tc>
          <w:tcPr>
            <w:tcW w:w="2126" w:type="dxa"/>
            <w:vMerge/>
            <w:tcBorders>
              <w:bottom w:val="single" w:sz="4" w:space="0" w:color="000000"/>
            </w:tcBorders>
            <w:vAlign w:val="center"/>
          </w:tcPr>
          <w:p w14:paraId="10AD80D6" w14:textId="77777777" w:rsidR="002F5432" w:rsidRPr="00FC7ED2" w:rsidRDefault="002F5432" w:rsidP="00436DF9">
            <w:pPr>
              <w:jc w:val="center"/>
              <w:rPr>
                <w:rFonts w:ascii="Times New Roman" w:hAnsi="Times New Roman"/>
                <w:sz w:val="16"/>
                <w:szCs w:val="16"/>
              </w:rPr>
            </w:pPr>
          </w:p>
        </w:tc>
        <w:tc>
          <w:tcPr>
            <w:tcW w:w="1417" w:type="dxa"/>
            <w:vMerge/>
            <w:tcBorders>
              <w:bottom w:val="single" w:sz="4" w:space="0" w:color="000000"/>
            </w:tcBorders>
            <w:vAlign w:val="center"/>
          </w:tcPr>
          <w:p w14:paraId="6B345301" w14:textId="77777777" w:rsidR="002F5432" w:rsidRPr="00FC7ED2" w:rsidRDefault="002F5432" w:rsidP="00436DF9">
            <w:pPr>
              <w:jc w:val="center"/>
              <w:rPr>
                <w:rFonts w:ascii="Times New Roman" w:hAnsi="Times New Roman"/>
                <w:sz w:val="16"/>
                <w:szCs w:val="16"/>
              </w:rPr>
            </w:pPr>
          </w:p>
        </w:tc>
        <w:tc>
          <w:tcPr>
            <w:tcW w:w="1559" w:type="dxa"/>
            <w:vMerge/>
            <w:tcBorders>
              <w:bottom w:val="single" w:sz="4" w:space="0" w:color="000000"/>
            </w:tcBorders>
            <w:vAlign w:val="center"/>
          </w:tcPr>
          <w:p w14:paraId="51612F38" w14:textId="77777777" w:rsidR="002F5432" w:rsidRPr="00FC7ED2" w:rsidRDefault="002F5432" w:rsidP="00436DF9">
            <w:pPr>
              <w:jc w:val="center"/>
              <w:rPr>
                <w:rFonts w:ascii="Times New Roman" w:hAnsi="Times New Roman"/>
                <w:sz w:val="16"/>
                <w:szCs w:val="16"/>
              </w:rPr>
            </w:pPr>
          </w:p>
        </w:tc>
        <w:tc>
          <w:tcPr>
            <w:tcW w:w="993" w:type="dxa"/>
            <w:tcBorders>
              <w:bottom w:val="single" w:sz="4" w:space="0" w:color="000000"/>
            </w:tcBorders>
            <w:vAlign w:val="center"/>
          </w:tcPr>
          <w:p w14:paraId="185D59E1"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Единица</w:t>
            </w:r>
          </w:p>
          <w:p w14:paraId="504DBABE"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измерения</w:t>
            </w:r>
          </w:p>
          <w:p w14:paraId="5101F918" w14:textId="77777777" w:rsidR="002F5432" w:rsidRPr="00FC7ED2" w:rsidRDefault="002F5432" w:rsidP="00436DF9">
            <w:pPr>
              <w:jc w:val="center"/>
              <w:rPr>
                <w:rFonts w:ascii="Times New Roman" w:hAnsi="Times New Roman"/>
                <w:sz w:val="16"/>
                <w:szCs w:val="16"/>
              </w:rPr>
            </w:pPr>
          </w:p>
        </w:tc>
        <w:tc>
          <w:tcPr>
            <w:tcW w:w="709" w:type="dxa"/>
            <w:gridSpan w:val="2"/>
            <w:tcBorders>
              <w:bottom w:val="single" w:sz="4" w:space="0" w:color="000000"/>
            </w:tcBorders>
            <w:vAlign w:val="center"/>
          </w:tcPr>
          <w:p w14:paraId="53BDE10A"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Количество,</w:t>
            </w:r>
          </w:p>
          <w:p w14:paraId="366F15E0"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объем</w:t>
            </w:r>
          </w:p>
          <w:p w14:paraId="5EA6F2A9"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закупки</w:t>
            </w:r>
          </w:p>
          <w:p w14:paraId="45B837C1" w14:textId="77777777" w:rsidR="002F5432" w:rsidRPr="00FC7ED2" w:rsidRDefault="002F5432" w:rsidP="00436DF9">
            <w:pPr>
              <w:jc w:val="center"/>
              <w:rPr>
                <w:rFonts w:ascii="Times New Roman" w:hAnsi="Times New Roman"/>
                <w:sz w:val="16"/>
                <w:szCs w:val="16"/>
              </w:rPr>
            </w:pPr>
          </w:p>
        </w:tc>
        <w:tc>
          <w:tcPr>
            <w:tcW w:w="1134" w:type="dxa"/>
            <w:vMerge/>
            <w:tcBorders>
              <w:bottom w:val="single" w:sz="4" w:space="0" w:color="000000"/>
            </w:tcBorders>
          </w:tcPr>
          <w:p w14:paraId="473FB257" w14:textId="77777777" w:rsidR="002F5432" w:rsidRPr="00FC7ED2" w:rsidRDefault="002F5432" w:rsidP="00436DF9">
            <w:pPr>
              <w:rPr>
                <w:rFonts w:ascii="Times New Roman" w:hAnsi="Times New Roman"/>
                <w:sz w:val="16"/>
                <w:szCs w:val="16"/>
              </w:rPr>
            </w:pPr>
          </w:p>
        </w:tc>
        <w:tc>
          <w:tcPr>
            <w:tcW w:w="850" w:type="dxa"/>
            <w:vMerge/>
            <w:tcBorders>
              <w:bottom w:val="single" w:sz="4" w:space="0" w:color="000000"/>
            </w:tcBorders>
          </w:tcPr>
          <w:p w14:paraId="71A99B87" w14:textId="77777777" w:rsidR="002F5432" w:rsidRPr="00FC7ED2" w:rsidRDefault="002F5432" w:rsidP="00436DF9">
            <w:pPr>
              <w:rPr>
                <w:rFonts w:ascii="Times New Roman" w:hAnsi="Times New Roman"/>
                <w:sz w:val="16"/>
                <w:szCs w:val="16"/>
              </w:rPr>
            </w:pPr>
          </w:p>
        </w:tc>
        <w:tc>
          <w:tcPr>
            <w:tcW w:w="1276" w:type="dxa"/>
            <w:vMerge/>
            <w:tcBorders>
              <w:bottom w:val="single" w:sz="4" w:space="0" w:color="000000"/>
            </w:tcBorders>
          </w:tcPr>
          <w:p w14:paraId="12C087C7" w14:textId="77777777" w:rsidR="002F5432" w:rsidRPr="00FC7ED2" w:rsidRDefault="002F5432" w:rsidP="00436DF9">
            <w:pPr>
              <w:rPr>
                <w:rFonts w:ascii="Times New Roman" w:hAnsi="Times New Roman"/>
                <w:sz w:val="16"/>
                <w:szCs w:val="16"/>
              </w:rPr>
            </w:pPr>
          </w:p>
        </w:tc>
        <w:tc>
          <w:tcPr>
            <w:tcW w:w="567" w:type="dxa"/>
            <w:vMerge/>
            <w:tcBorders>
              <w:bottom w:val="single" w:sz="4" w:space="0" w:color="000000"/>
            </w:tcBorders>
          </w:tcPr>
          <w:p w14:paraId="7F2588F9" w14:textId="77777777" w:rsidR="002F5432" w:rsidRPr="00FC7ED2" w:rsidRDefault="002F5432" w:rsidP="00436DF9">
            <w:pPr>
              <w:rPr>
                <w:rFonts w:ascii="Times New Roman" w:hAnsi="Times New Roman"/>
                <w:sz w:val="16"/>
                <w:szCs w:val="16"/>
              </w:rPr>
            </w:pPr>
          </w:p>
        </w:tc>
        <w:tc>
          <w:tcPr>
            <w:tcW w:w="567" w:type="dxa"/>
            <w:vMerge/>
            <w:tcBorders>
              <w:bottom w:val="single" w:sz="4" w:space="0" w:color="000000"/>
            </w:tcBorders>
          </w:tcPr>
          <w:p w14:paraId="5E04B4B0" w14:textId="77777777" w:rsidR="002F5432" w:rsidRPr="00FC7ED2" w:rsidRDefault="002F5432" w:rsidP="00436DF9">
            <w:pPr>
              <w:rPr>
                <w:rFonts w:ascii="Times New Roman" w:hAnsi="Times New Roman"/>
                <w:sz w:val="16"/>
                <w:szCs w:val="16"/>
              </w:rPr>
            </w:pPr>
          </w:p>
        </w:tc>
        <w:tc>
          <w:tcPr>
            <w:tcW w:w="1052" w:type="dxa"/>
            <w:gridSpan w:val="2"/>
            <w:vMerge/>
            <w:tcBorders>
              <w:bottom w:val="single" w:sz="4" w:space="0" w:color="000000"/>
            </w:tcBorders>
          </w:tcPr>
          <w:p w14:paraId="7594A411" w14:textId="77777777" w:rsidR="002F5432" w:rsidRPr="00FC7ED2" w:rsidRDefault="002F5432" w:rsidP="00436DF9">
            <w:pPr>
              <w:rPr>
                <w:rFonts w:ascii="Times New Roman" w:hAnsi="Times New Roman"/>
                <w:sz w:val="16"/>
                <w:szCs w:val="16"/>
              </w:rPr>
            </w:pPr>
          </w:p>
        </w:tc>
      </w:tr>
      <w:tr w:rsidR="002F5432" w:rsidRPr="00FC7ED2" w14:paraId="3B920873"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2" w:type="dxa"/>
            <w:gridSpan w:val="2"/>
          </w:tcPr>
          <w:p w14:paraId="29941816"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w:t>
            </w:r>
          </w:p>
        </w:tc>
        <w:tc>
          <w:tcPr>
            <w:tcW w:w="1454" w:type="dxa"/>
          </w:tcPr>
          <w:p w14:paraId="316CD943"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2</w:t>
            </w:r>
          </w:p>
        </w:tc>
        <w:tc>
          <w:tcPr>
            <w:tcW w:w="993" w:type="dxa"/>
          </w:tcPr>
          <w:p w14:paraId="37D7ADF1"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3</w:t>
            </w:r>
          </w:p>
        </w:tc>
        <w:tc>
          <w:tcPr>
            <w:tcW w:w="2126" w:type="dxa"/>
          </w:tcPr>
          <w:p w14:paraId="6838BEC8"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4</w:t>
            </w:r>
          </w:p>
        </w:tc>
        <w:tc>
          <w:tcPr>
            <w:tcW w:w="1417" w:type="dxa"/>
          </w:tcPr>
          <w:p w14:paraId="63FBDC64"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5</w:t>
            </w:r>
          </w:p>
        </w:tc>
        <w:tc>
          <w:tcPr>
            <w:tcW w:w="1559" w:type="dxa"/>
          </w:tcPr>
          <w:p w14:paraId="5042CB15"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6</w:t>
            </w:r>
          </w:p>
        </w:tc>
        <w:tc>
          <w:tcPr>
            <w:tcW w:w="993" w:type="dxa"/>
            <w:tcBorders>
              <w:right w:val="single" w:sz="4" w:space="0" w:color="auto"/>
            </w:tcBorders>
          </w:tcPr>
          <w:p w14:paraId="2D75CDE8"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7</w:t>
            </w:r>
          </w:p>
        </w:tc>
        <w:tc>
          <w:tcPr>
            <w:tcW w:w="709" w:type="dxa"/>
            <w:gridSpan w:val="2"/>
            <w:tcBorders>
              <w:left w:val="single" w:sz="4" w:space="0" w:color="auto"/>
            </w:tcBorders>
          </w:tcPr>
          <w:p w14:paraId="1B68F8A1"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8</w:t>
            </w:r>
          </w:p>
        </w:tc>
        <w:tc>
          <w:tcPr>
            <w:tcW w:w="1134" w:type="dxa"/>
            <w:tcBorders>
              <w:bottom w:val="single" w:sz="4" w:space="0" w:color="000000"/>
            </w:tcBorders>
          </w:tcPr>
          <w:p w14:paraId="2516E692"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9</w:t>
            </w:r>
          </w:p>
        </w:tc>
        <w:tc>
          <w:tcPr>
            <w:tcW w:w="850" w:type="dxa"/>
            <w:tcBorders>
              <w:bottom w:val="single" w:sz="4" w:space="0" w:color="000000"/>
            </w:tcBorders>
          </w:tcPr>
          <w:p w14:paraId="7A983DB6"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10</w:t>
            </w:r>
          </w:p>
        </w:tc>
        <w:tc>
          <w:tcPr>
            <w:tcW w:w="1276" w:type="dxa"/>
          </w:tcPr>
          <w:p w14:paraId="3D8464AE"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11</w:t>
            </w:r>
          </w:p>
        </w:tc>
        <w:tc>
          <w:tcPr>
            <w:tcW w:w="567" w:type="dxa"/>
          </w:tcPr>
          <w:p w14:paraId="1B1740E7"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12</w:t>
            </w:r>
          </w:p>
        </w:tc>
        <w:tc>
          <w:tcPr>
            <w:tcW w:w="567" w:type="dxa"/>
          </w:tcPr>
          <w:p w14:paraId="6621A1A7"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13</w:t>
            </w:r>
          </w:p>
        </w:tc>
        <w:tc>
          <w:tcPr>
            <w:tcW w:w="1052" w:type="dxa"/>
            <w:gridSpan w:val="2"/>
          </w:tcPr>
          <w:p w14:paraId="3343654D"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14</w:t>
            </w:r>
          </w:p>
        </w:tc>
      </w:tr>
      <w:tr w:rsidR="00903B19" w:rsidRPr="00FC7ED2" w14:paraId="2CC41255"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922" w:type="dxa"/>
            <w:gridSpan w:val="2"/>
            <w:vMerge w:val="restart"/>
            <w:vAlign w:val="center"/>
          </w:tcPr>
          <w:p w14:paraId="6C5AF692" w14:textId="77777777" w:rsidR="00903B19" w:rsidRPr="00FC7ED2" w:rsidRDefault="00903B19" w:rsidP="00903B19">
            <w:pPr>
              <w:suppressAutoHyphens/>
              <w:jc w:val="center"/>
              <w:rPr>
                <w:rFonts w:ascii="Times New Roman" w:hAnsi="Times New Roman" w:cs="Times New Roman"/>
                <w:sz w:val="20"/>
                <w:szCs w:val="20"/>
              </w:rPr>
            </w:pPr>
            <w:r w:rsidRPr="00FC7ED2">
              <w:rPr>
                <w:rFonts w:ascii="Times New Roman" w:hAnsi="Times New Roman" w:cs="Times New Roman"/>
                <w:sz w:val="20"/>
                <w:szCs w:val="20"/>
              </w:rPr>
              <w:t>18</w:t>
            </w:r>
          </w:p>
        </w:tc>
        <w:tc>
          <w:tcPr>
            <w:tcW w:w="1454" w:type="dxa"/>
            <w:vMerge w:val="restart"/>
            <w:vAlign w:val="center"/>
          </w:tcPr>
          <w:p w14:paraId="78B23439" w14:textId="77777777" w:rsidR="00903B19" w:rsidRPr="00FC7ED2" w:rsidRDefault="00903B19" w:rsidP="00903B19">
            <w:pPr>
              <w:suppressAutoHyphens/>
              <w:jc w:val="center"/>
              <w:rPr>
                <w:rFonts w:ascii="Times New Roman" w:hAnsi="Times New Roman" w:cs="Times New Roman"/>
                <w:sz w:val="20"/>
                <w:szCs w:val="20"/>
              </w:rPr>
            </w:pPr>
            <w:r w:rsidRPr="00FC7ED2">
              <w:rPr>
                <w:rFonts w:ascii="Times New Roman" w:hAnsi="Times New Roman" w:cs="Times New Roman"/>
                <w:bCs/>
                <w:sz w:val="20"/>
                <w:szCs w:val="20"/>
              </w:rPr>
              <w:t>Работы</w:t>
            </w:r>
          </w:p>
        </w:tc>
        <w:tc>
          <w:tcPr>
            <w:tcW w:w="993" w:type="dxa"/>
            <w:vAlign w:val="center"/>
          </w:tcPr>
          <w:p w14:paraId="678A7234" w14:textId="77777777" w:rsidR="00903B19" w:rsidRPr="00FC7ED2" w:rsidRDefault="00903B19" w:rsidP="00903B19">
            <w:pPr>
              <w:suppressAutoHyphens/>
              <w:jc w:val="center"/>
              <w:rPr>
                <w:rFonts w:ascii="Times New Roman" w:hAnsi="Times New Roman" w:cs="Times New Roman"/>
                <w:sz w:val="20"/>
                <w:szCs w:val="20"/>
              </w:rPr>
            </w:pPr>
            <w:r w:rsidRPr="00FC7ED2">
              <w:rPr>
                <w:rFonts w:ascii="Times New Roman" w:hAnsi="Times New Roman" w:cs="Times New Roman"/>
                <w:sz w:val="20"/>
                <w:szCs w:val="20"/>
              </w:rPr>
              <w:t>1</w:t>
            </w:r>
          </w:p>
        </w:tc>
        <w:tc>
          <w:tcPr>
            <w:tcW w:w="2126" w:type="dxa"/>
          </w:tcPr>
          <w:p w14:paraId="1A462BCF" w14:textId="304A5D3C"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а) предмет (объект) закупки – выполнение общестроительных работ на объекте филиала ГУ «РЦВС и ФСБ» Дубоссарского района и г. Дубоссары,</w:t>
            </w:r>
          </w:p>
          <w:p w14:paraId="454C2CB3" w14:textId="679507B1" w:rsidR="00903B19" w:rsidRPr="00903B19" w:rsidRDefault="00903B19" w:rsidP="00903B19">
            <w:pPr>
              <w:suppressAutoHyphens/>
              <w:jc w:val="both"/>
              <w:rPr>
                <w:rFonts w:ascii="Times New Roman" w:hAnsi="Times New Roman" w:cs="Times New Roman"/>
                <w:sz w:val="20"/>
                <w:szCs w:val="20"/>
              </w:rPr>
            </w:pPr>
            <w:r w:rsidRPr="00903B19">
              <w:rPr>
                <w:rFonts w:ascii="Times New Roman" w:hAnsi="Times New Roman" w:cs="Times New Roman"/>
                <w:bCs/>
                <w:sz w:val="20"/>
                <w:szCs w:val="20"/>
              </w:rPr>
              <w:t>– г. Дубоссары, ул. Энергетиков, д. 28.</w:t>
            </w:r>
          </w:p>
        </w:tc>
        <w:tc>
          <w:tcPr>
            <w:tcW w:w="1417" w:type="dxa"/>
          </w:tcPr>
          <w:p w14:paraId="43241D36"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 xml:space="preserve">1) Копание ям вручную без креплений для стоек и столбов: без откосов глубиной до 0,7 м, группа грунтов 2 </w:t>
            </w:r>
            <w:r w:rsidRPr="00903B19">
              <w:rPr>
                <w:rFonts w:ascii="Times New Roman" w:hAnsi="Times New Roman" w:cs="Times New Roman"/>
                <w:bCs/>
                <w:color w:val="000000"/>
                <w:sz w:val="20"/>
                <w:szCs w:val="20"/>
              </w:rPr>
              <w:t xml:space="preserve">– </w:t>
            </w:r>
            <w:r w:rsidRPr="00903B19">
              <w:rPr>
                <w:rFonts w:ascii="Times New Roman" w:hAnsi="Times New Roman" w:cs="Times New Roman"/>
                <w:bCs/>
                <w:sz w:val="20"/>
                <w:szCs w:val="20"/>
              </w:rPr>
              <w:t>3,21 м. куб.;</w:t>
            </w:r>
          </w:p>
          <w:p w14:paraId="5B81743C"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2) Устройство подстилающих слоев: песчаных</w:t>
            </w:r>
            <w:r w:rsidRPr="00903B19">
              <w:rPr>
                <w:rFonts w:ascii="Times New Roman" w:hAnsi="Times New Roman" w:cs="Times New Roman"/>
                <w:bCs/>
                <w:color w:val="000000"/>
                <w:sz w:val="20"/>
                <w:szCs w:val="20"/>
              </w:rPr>
              <w:t xml:space="preserve"> </w:t>
            </w:r>
            <w:r w:rsidRPr="00903B19">
              <w:rPr>
                <w:rFonts w:ascii="Times New Roman" w:hAnsi="Times New Roman" w:cs="Times New Roman"/>
                <w:bCs/>
                <w:sz w:val="20"/>
                <w:szCs w:val="20"/>
              </w:rPr>
              <w:t>– 0,51 м. куб.;</w:t>
            </w:r>
          </w:p>
          <w:p w14:paraId="105516EA"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3)</w:t>
            </w:r>
            <w:r w:rsidRPr="00903B19">
              <w:rPr>
                <w:rFonts w:ascii="Times New Roman" w:hAnsi="Times New Roman" w:cs="Times New Roman"/>
                <w:bCs/>
                <w:color w:val="000000"/>
                <w:sz w:val="20"/>
                <w:szCs w:val="20"/>
              </w:rPr>
              <w:t xml:space="preserve"> </w:t>
            </w:r>
            <w:r w:rsidRPr="00903B19">
              <w:rPr>
                <w:rFonts w:ascii="Times New Roman" w:hAnsi="Times New Roman" w:cs="Times New Roman"/>
                <w:bCs/>
                <w:sz w:val="20"/>
                <w:szCs w:val="20"/>
              </w:rPr>
              <w:t xml:space="preserve">Уплотнение грунта пневматическими трамбовками, </w:t>
            </w:r>
            <w:r w:rsidRPr="00903B19">
              <w:rPr>
                <w:rFonts w:ascii="Times New Roman" w:hAnsi="Times New Roman" w:cs="Times New Roman"/>
                <w:bCs/>
                <w:sz w:val="20"/>
                <w:szCs w:val="20"/>
              </w:rPr>
              <w:lastRenderedPageBreak/>
              <w:t>группа грунтов: 1-2 – 0,51 м. куб.;</w:t>
            </w:r>
          </w:p>
          <w:p w14:paraId="2B5CBED0"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4) Установка столбов шпалерных высотой до 4 м: с погружением в бетонное основание – 51 шт.;</w:t>
            </w:r>
          </w:p>
          <w:p w14:paraId="2011070F"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5) Засыпка вручную траншей, пазух котлованов и ям, группа грунтов: 2 – 0,25 м. куб.</w:t>
            </w:r>
          </w:p>
          <w:p w14:paraId="48488797"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6) Устройство забора из сетки рабица высотой 1,5м по несущей проволоке оцинкованной 3мм – 150 м. кв.;</w:t>
            </w:r>
          </w:p>
          <w:p w14:paraId="21868E17" w14:textId="77777777" w:rsidR="00903B19" w:rsidRPr="00903B19" w:rsidRDefault="00903B19" w:rsidP="00903B19">
            <w:pPr>
              <w:jc w:val="both"/>
              <w:rPr>
                <w:rFonts w:ascii="Times New Roman" w:hAnsi="Times New Roman" w:cs="Times New Roman"/>
                <w:bCs/>
                <w:sz w:val="20"/>
                <w:szCs w:val="20"/>
              </w:rPr>
            </w:pPr>
            <w:r w:rsidRPr="00903B19">
              <w:rPr>
                <w:rFonts w:ascii="Times New Roman" w:hAnsi="Times New Roman" w:cs="Times New Roman"/>
                <w:bCs/>
                <w:sz w:val="20"/>
                <w:szCs w:val="20"/>
              </w:rPr>
              <w:t xml:space="preserve">7) Демонтаж оконных коробок: в каменных стенах с отбивкой штукатурки в откосах </w:t>
            </w:r>
            <w:r w:rsidRPr="00903B19">
              <w:rPr>
                <w:rFonts w:ascii="Times New Roman" w:hAnsi="Times New Roman" w:cs="Times New Roman"/>
                <w:bCs/>
                <w:color w:val="000000"/>
                <w:sz w:val="20"/>
                <w:szCs w:val="20"/>
              </w:rPr>
              <w:t xml:space="preserve">– </w:t>
            </w:r>
            <w:r w:rsidRPr="00903B19">
              <w:rPr>
                <w:rFonts w:ascii="Times New Roman" w:hAnsi="Times New Roman" w:cs="Times New Roman"/>
                <w:bCs/>
                <w:sz w:val="20"/>
                <w:szCs w:val="20"/>
              </w:rPr>
              <w:t>10 шт.;</w:t>
            </w:r>
          </w:p>
          <w:p w14:paraId="4205C0DA"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8) Установка в жилых и общественных зданиях оконных блоков из пвх профилей: поворотных (откидных, поворотно-</w:t>
            </w:r>
            <w:r w:rsidRPr="00903B19">
              <w:rPr>
                <w:rFonts w:ascii="Times New Roman" w:hAnsi="Times New Roman" w:cs="Times New Roman"/>
                <w:bCs/>
                <w:sz w:val="20"/>
                <w:szCs w:val="20"/>
              </w:rPr>
              <w:lastRenderedPageBreak/>
              <w:t>откидных) с площадью проема более 2 м2 одностворчатых (1.75*1.75) – 30,625 м. кв.;</w:t>
            </w:r>
          </w:p>
          <w:p w14:paraId="71C44362"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 xml:space="preserve">9) Установка подоконных досок из пвх: в каменных стенах толщиной до 0,51 м </w:t>
            </w:r>
            <w:r w:rsidRPr="00903B19">
              <w:rPr>
                <w:rFonts w:ascii="Times New Roman" w:hAnsi="Times New Roman" w:cs="Times New Roman"/>
                <w:bCs/>
                <w:color w:val="000000"/>
                <w:sz w:val="20"/>
                <w:szCs w:val="20"/>
              </w:rPr>
              <w:t xml:space="preserve">– </w:t>
            </w:r>
            <w:r w:rsidRPr="00903B19">
              <w:rPr>
                <w:rFonts w:ascii="Times New Roman" w:hAnsi="Times New Roman" w:cs="Times New Roman"/>
                <w:bCs/>
                <w:sz w:val="20"/>
                <w:szCs w:val="20"/>
              </w:rPr>
              <w:t>18 м.;</w:t>
            </w:r>
          </w:p>
          <w:p w14:paraId="1159FECA"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10) Устройство подоконных отливов из листовой стали – 18 м.;</w:t>
            </w:r>
          </w:p>
          <w:p w14:paraId="44904C58"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11)</w:t>
            </w:r>
            <w:r w:rsidRPr="00903B19">
              <w:rPr>
                <w:rFonts w:ascii="Times New Roman" w:hAnsi="Times New Roman" w:cs="Times New Roman"/>
                <w:bCs/>
                <w:color w:val="000000"/>
                <w:sz w:val="20"/>
                <w:szCs w:val="20"/>
              </w:rPr>
              <w:t xml:space="preserve"> </w:t>
            </w:r>
            <w:r w:rsidRPr="00903B19">
              <w:rPr>
                <w:rFonts w:ascii="Times New Roman" w:hAnsi="Times New Roman" w:cs="Times New Roman"/>
                <w:bCs/>
                <w:sz w:val="20"/>
                <w:szCs w:val="20"/>
              </w:rPr>
              <w:t>Установка противомоскитных сеток – 10 шт.;</w:t>
            </w:r>
          </w:p>
          <w:p w14:paraId="6ECDB850"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12) Ремонт штукатурки гладких фасадов по камню и бетону с земли и лесов: цементно-известковым раствором площадью отдельных мест до 5 м2 толщиной слоя до 20 мм – 56 м. кв.;</w:t>
            </w:r>
          </w:p>
          <w:p w14:paraId="6524C7ED"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 xml:space="preserve">13) Ремонт штукатурки гладких фасадов по камню и </w:t>
            </w:r>
            <w:r w:rsidRPr="00903B19">
              <w:rPr>
                <w:rFonts w:ascii="Times New Roman" w:hAnsi="Times New Roman" w:cs="Times New Roman"/>
                <w:bCs/>
                <w:sz w:val="20"/>
                <w:szCs w:val="20"/>
              </w:rPr>
              <w:lastRenderedPageBreak/>
              <w:t>бетону с земли и лесов: на каждые следующие 10 мм толщины слоя добавлять к норме 61-02-001-01 - 56 м. кв.;</w:t>
            </w:r>
          </w:p>
          <w:p w14:paraId="4F16BA78"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14) Ремонт штукатурки откосов внутри здания по камню и бетону цементно-известковым раствором: прямолинейных – 26,25 м. кв.;</w:t>
            </w:r>
          </w:p>
          <w:p w14:paraId="35FC7299"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15)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13 м. кв.;</w:t>
            </w:r>
          </w:p>
          <w:p w14:paraId="30C52BBA"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 xml:space="preserve">16) Сплошное выравнивание внутренних поверхностей </w:t>
            </w:r>
            <w:r w:rsidRPr="00903B19">
              <w:rPr>
                <w:rFonts w:ascii="Times New Roman" w:hAnsi="Times New Roman" w:cs="Times New Roman"/>
                <w:bCs/>
                <w:sz w:val="20"/>
                <w:szCs w:val="20"/>
              </w:rPr>
              <w:lastRenderedPageBreak/>
              <w:t>(однослойное оштукатуривание) из сухих растворных смесей на каждый 1 мм изменения толщины слоя добавлять или исключать к норме: 15-02-019-05 (первичка) – - 13 м. кв.;</w:t>
            </w:r>
          </w:p>
          <w:p w14:paraId="172B57BD"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17)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(вторичка) – 13 м. кв.;</w:t>
            </w:r>
          </w:p>
          <w:p w14:paraId="74D1A6FA"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 xml:space="preserve">18) Сплошное выравнивание внутренних поверхностей (однослойное оштукатуривание) из сухих растворных смесей на каждый 1 мм изменения </w:t>
            </w:r>
            <w:r w:rsidRPr="00903B19">
              <w:rPr>
                <w:rFonts w:ascii="Times New Roman" w:hAnsi="Times New Roman" w:cs="Times New Roman"/>
                <w:bCs/>
                <w:sz w:val="20"/>
                <w:szCs w:val="20"/>
              </w:rPr>
              <w:lastRenderedPageBreak/>
              <w:t>толщины слоя добавлять или исключать к норме: 15-02-019-05 (вторичка) – - 13 м. кв.;</w:t>
            </w:r>
          </w:p>
          <w:p w14:paraId="29FFC34D"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19) Окраска поливинилацетатными водоэмульсионными составами улучшенная: по штукатурке откосов – 13 м. кв.;</w:t>
            </w:r>
          </w:p>
          <w:p w14:paraId="53F42BD3"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20) Смена покрытия из хризотилцементных листов: обыкновенного профиля – 9 м. кв.;</w:t>
            </w:r>
          </w:p>
          <w:p w14:paraId="59422919"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21) Разборка покрытий и оснований: асфальтобетонных – 4 м. куб.;</w:t>
            </w:r>
          </w:p>
          <w:p w14:paraId="5A2F900D"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22) Разработка грунта вручную в траншеях глубиной до 2 м без креплений с откосами, группа грунтов: 2 - 4 м. куб.;</w:t>
            </w:r>
          </w:p>
          <w:p w14:paraId="6DB6391B"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lastRenderedPageBreak/>
              <w:t>23) Устройство подстилающих слоев: песчаных - 2 м. куб.;</w:t>
            </w:r>
          </w:p>
          <w:p w14:paraId="02B9C0B7"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24) Армирование подстилающих слоев и набетонок – 0,036 Т.;</w:t>
            </w:r>
          </w:p>
          <w:p w14:paraId="2B22E25B"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25) Устройство подстилающих слоев: бетонных (отмостка) - 2 м. куб.;</w:t>
            </w:r>
          </w:p>
          <w:p w14:paraId="4EEE7EA2" w14:textId="74528789" w:rsidR="00903B19" w:rsidRPr="00903B19" w:rsidRDefault="00903B19" w:rsidP="00903B19">
            <w:pPr>
              <w:suppressAutoHyphens/>
              <w:jc w:val="both"/>
              <w:rPr>
                <w:rFonts w:ascii="Times New Roman" w:hAnsi="Times New Roman" w:cs="Times New Roman"/>
                <w:bCs/>
                <w:color w:val="000000"/>
                <w:sz w:val="20"/>
                <w:szCs w:val="20"/>
              </w:rPr>
            </w:pPr>
            <w:r w:rsidRPr="00903B19">
              <w:rPr>
                <w:rFonts w:ascii="Times New Roman" w:hAnsi="Times New Roman" w:cs="Times New Roman"/>
                <w:bCs/>
                <w:sz w:val="20"/>
                <w:szCs w:val="20"/>
              </w:rPr>
              <w:t>б) место выполнения работ – г. Дубоссары,  ул. Энергетиков, д. 28.</w:t>
            </w:r>
          </w:p>
        </w:tc>
        <w:tc>
          <w:tcPr>
            <w:tcW w:w="1559" w:type="dxa"/>
            <w:vMerge w:val="restart"/>
            <w:vAlign w:val="center"/>
          </w:tcPr>
          <w:p w14:paraId="2E7CE305" w14:textId="77777777" w:rsidR="00903B19" w:rsidRPr="00FC7ED2" w:rsidRDefault="00903B19" w:rsidP="00903B19">
            <w:pPr>
              <w:suppressAutoHyphens/>
              <w:jc w:val="center"/>
              <w:rPr>
                <w:rFonts w:ascii="Times New Roman" w:hAnsi="Times New Roman" w:cs="Times New Roman"/>
                <w:sz w:val="20"/>
                <w:szCs w:val="20"/>
              </w:rPr>
            </w:pPr>
            <w:r w:rsidRPr="00FC7ED2">
              <w:rPr>
                <w:rFonts w:ascii="Times New Roman" w:hAnsi="Times New Roman" w:cs="Times New Roman"/>
                <w:sz w:val="20"/>
                <w:szCs w:val="20"/>
              </w:rPr>
              <w:lastRenderedPageBreak/>
              <w:t xml:space="preserve">С целью модернизации </w:t>
            </w:r>
          </w:p>
          <w:p w14:paraId="081E0C50" w14:textId="7E612AAC" w:rsidR="00903B19" w:rsidRPr="00FC7ED2" w:rsidRDefault="00903B19" w:rsidP="00903B19">
            <w:pPr>
              <w:suppressAutoHyphens/>
              <w:jc w:val="center"/>
              <w:rPr>
                <w:rFonts w:ascii="Times New Roman" w:hAnsi="Times New Roman" w:cs="Times New Roman"/>
                <w:sz w:val="20"/>
                <w:szCs w:val="20"/>
              </w:rPr>
            </w:pPr>
            <w:r>
              <w:rPr>
                <w:rFonts w:ascii="Times New Roman" w:hAnsi="Times New Roman" w:cs="Times New Roman"/>
                <w:sz w:val="20"/>
                <w:szCs w:val="20"/>
              </w:rPr>
              <w:t>о</w:t>
            </w:r>
            <w:r w:rsidRPr="00FC7ED2">
              <w:rPr>
                <w:rFonts w:ascii="Times New Roman" w:hAnsi="Times New Roman" w:cs="Times New Roman"/>
                <w:sz w:val="20"/>
                <w:szCs w:val="20"/>
              </w:rPr>
              <w:t xml:space="preserve">бъектов филиала ГУ «РЦВС и ФСБ» </w:t>
            </w:r>
            <w:r w:rsidR="00656E04" w:rsidRPr="00903B19">
              <w:rPr>
                <w:rFonts w:ascii="Times New Roman" w:hAnsi="Times New Roman" w:cs="Times New Roman"/>
                <w:bCs/>
                <w:sz w:val="20"/>
                <w:szCs w:val="20"/>
              </w:rPr>
              <w:t>Дубоссарского района и г. Дубоссары</w:t>
            </w:r>
          </w:p>
        </w:tc>
        <w:tc>
          <w:tcPr>
            <w:tcW w:w="993" w:type="dxa"/>
            <w:tcBorders>
              <w:right w:val="single" w:sz="4" w:space="0" w:color="auto"/>
            </w:tcBorders>
            <w:vAlign w:val="center"/>
          </w:tcPr>
          <w:p w14:paraId="03CB1635" w14:textId="77777777" w:rsidR="00903B19" w:rsidRPr="00FC7ED2" w:rsidRDefault="00903B19" w:rsidP="00903B19">
            <w:pPr>
              <w:suppressAutoHyphens/>
              <w:jc w:val="center"/>
              <w:rPr>
                <w:rFonts w:ascii="Times New Roman" w:hAnsi="Times New Roman" w:cs="Times New Roman"/>
                <w:sz w:val="20"/>
                <w:szCs w:val="20"/>
              </w:rPr>
            </w:pPr>
            <w:r w:rsidRPr="00FC7ED2">
              <w:rPr>
                <w:rFonts w:ascii="Times New Roman" w:hAnsi="Times New Roman" w:cs="Times New Roman"/>
                <w:sz w:val="20"/>
                <w:szCs w:val="20"/>
              </w:rPr>
              <w:t>раб.</w:t>
            </w:r>
          </w:p>
        </w:tc>
        <w:tc>
          <w:tcPr>
            <w:tcW w:w="709" w:type="dxa"/>
            <w:gridSpan w:val="2"/>
            <w:tcBorders>
              <w:left w:val="single" w:sz="4" w:space="0" w:color="auto"/>
            </w:tcBorders>
            <w:vAlign w:val="center"/>
          </w:tcPr>
          <w:p w14:paraId="211FAB20" w14:textId="77777777" w:rsidR="00903B19" w:rsidRPr="00FC7ED2" w:rsidRDefault="00903B19" w:rsidP="00903B19">
            <w:pPr>
              <w:suppressAutoHyphens/>
              <w:jc w:val="center"/>
              <w:rPr>
                <w:rFonts w:ascii="Times New Roman" w:hAnsi="Times New Roman" w:cs="Times New Roman"/>
                <w:sz w:val="20"/>
                <w:szCs w:val="20"/>
              </w:rPr>
            </w:pPr>
            <w:r w:rsidRPr="00FC7ED2">
              <w:rPr>
                <w:rFonts w:ascii="Times New Roman" w:hAnsi="Times New Roman" w:cs="Times New Roman"/>
                <w:sz w:val="20"/>
                <w:szCs w:val="20"/>
              </w:rPr>
              <w:t>1</w:t>
            </w:r>
          </w:p>
        </w:tc>
        <w:tc>
          <w:tcPr>
            <w:tcW w:w="1134" w:type="dxa"/>
            <w:vAlign w:val="center"/>
          </w:tcPr>
          <w:p w14:paraId="56F4A31F" w14:textId="13D33303" w:rsidR="00903B19" w:rsidRPr="00903B19" w:rsidRDefault="00903B19" w:rsidP="00903B19">
            <w:pPr>
              <w:suppressAutoHyphens/>
              <w:jc w:val="center"/>
              <w:rPr>
                <w:rFonts w:ascii="Times New Roman" w:hAnsi="Times New Roman" w:cs="Times New Roman"/>
                <w:sz w:val="20"/>
                <w:szCs w:val="20"/>
              </w:rPr>
            </w:pPr>
            <w:r w:rsidRPr="00903B19">
              <w:rPr>
                <w:rFonts w:ascii="Times New Roman" w:hAnsi="Times New Roman" w:cs="Times New Roman"/>
                <w:sz w:val="20"/>
                <w:szCs w:val="20"/>
              </w:rPr>
              <w:t>202 258</w:t>
            </w:r>
            <w:r w:rsidRPr="00903B19">
              <w:rPr>
                <w:rFonts w:ascii="Arial" w:hAnsi="Arial" w:cs="Arial"/>
                <w:b/>
                <w:bCs/>
                <w:sz w:val="20"/>
                <w:szCs w:val="20"/>
              </w:rPr>
              <w:t xml:space="preserve"> </w:t>
            </w:r>
            <w:r w:rsidRPr="00903B19">
              <w:rPr>
                <w:rFonts w:ascii="Times New Roman" w:hAnsi="Times New Roman" w:cs="Times New Roman"/>
                <w:color w:val="000000"/>
                <w:sz w:val="20"/>
                <w:szCs w:val="20"/>
              </w:rPr>
              <w:t>(двести две тысячи двести пятьдесят восемь) руб. ПМР 00 копеек</w:t>
            </w:r>
          </w:p>
        </w:tc>
        <w:tc>
          <w:tcPr>
            <w:tcW w:w="850" w:type="dxa"/>
            <w:textDirection w:val="btLr"/>
            <w:vAlign w:val="center"/>
          </w:tcPr>
          <w:p w14:paraId="0222B475" w14:textId="77777777" w:rsidR="00903B19" w:rsidRPr="00FC7ED2" w:rsidRDefault="00903B19" w:rsidP="00903B19">
            <w:pPr>
              <w:ind w:left="113" w:right="113"/>
              <w:jc w:val="center"/>
              <w:rPr>
                <w:rFonts w:ascii="Times New Roman" w:hAnsi="Times New Roman"/>
                <w:sz w:val="20"/>
                <w:szCs w:val="20"/>
              </w:rPr>
            </w:pPr>
            <w:r w:rsidRPr="00FC7ED2">
              <w:rPr>
                <w:rFonts w:ascii="Times New Roman" w:hAnsi="Times New Roman"/>
                <w:sz w:val="20"/>
                <w:szCs w:val="20"/>
              </w:rPr>
              <w:t>Сметно-расчетный метод</w:t>
            </w:r>
          </w:p>
        </w:tc>
        <w:tc>
          <w:tcPr>
            <w:tcW w:w="1276" w:type="dxa"/>
            <w:textDirection w:val="btLr"/>
            <w:vAlign w:val="center"/>
          </w:tcPr>
          <w:p w14:paraId="087197F7" w14:textId="77777777" w:rsidR="00903B19" w:rsidRPr="00FC7ED2" w:rsidRDefault="00903B19" w:rsidP="00903B19">
            <w:pPr>
              <w:ind w:left="113" w:right="113"/>
              <w:jc w:val="center"/>
              <w:rPr>
                <w:rFonts w:ascii="Times New Roman" w:hAnsi="Times New Roman"/>
                <w:sz w:val="20"/>
                <w:szCs w:val="20"/>
              </w:rPr>
            </w:pPr>
            <w:r w:rsidRPr="00FC7ED2">
              <w:rPr>
                <w:rFonts w:ascii="Times New Roman" w:hAnsi="Times New Roman"/>
                <w:sz w:val="20"/>
                <w:szCs w:val="20"/>
              </w:rPr>
              <w:t>Закон ПМР № 318-З-</w:t>
            </w:r>
            <w:r w:rsidRPr="00FC7ED2">
              <w:rPr>
                <w:rFonts w:ascii="Times New Roman" w:hAnsi="Times New Roman"/>
                <w:sz w:val="20"/>
                <w:szCs w:val="20"/>
                <w:lang w:val="en-US"/>
              </w:rPr>
              <w:t>VI</w:t>
            </w:r>
            <w:r w:rsidRPr="00FC7ED2">
              <w:rPr>
                <w:rFonts w:ascii="Times New Roman" w:hAnsi="Times New Roman"/>
                <w:sz w:val="20"/>
                <w:szCs w:val="20"/>
              </w:rPr>
              <w:t xml:space="preserve"> от 26.11.2018г «О закупках в ПМР»  п 5 ст 16</w:t>
            </w:r>
          </w:p>
        </w:tc>
        <w:tc>
          <w:tcPr>
            <w:tcW w:w="567" w:type="dxa"/>
            <w:textDirection w:val="btLr"/>
            <w:vAlign w:val="center"/>
          </w:tcPr>
          <w:p w14:paraId="08DF9FB3" w14:textId="77777777" w:rsidR="00903B19" w:rsidRPr="00FC7ED2" w:rsidRDefault="00903B19" w:rsidP="00903B19">
            <w:pPr>
              <w:ind w:left="113" w:right="113"/>
              <w:jc w:val="center"/>
              <w:rPr>
                <w:rFonts w:ascii="Times New Roman" w:hAnsi="Times New Roman"/>
                <w:sz w:val="20"/>
                <w:szCs w:val="20"/>
              </w:rPr>
            </w:pPr>
            <w:r w:rsidRPr="00FC7ED2">
              <w:rPr>
                <w:rFonts w:ascii="Times New Roman" w:hAnsi="Times New Roman"/>
                <w:sz w:val="20"/>
                <w:szCs w:val="20"/>
              </w:rPr>
              <w:t>Запрос предложений</w:t>
            </w:r>
          </w:p>
        </w:tc>
        <w:tc>
          <w:tcPr>
            <w:tcW w:w="567" w:type="dxa"/>
            <w:textDirection w:val="btLr"/>
            <w:vAlign w:val="center"/>
          </w:tcPr>
          <w:p w14:paraId="05FE4CA5" w14:textId="77777777" w:rsidR="00903B19" w:rsidRPr="00FC7ED2" w:rsidRDefault="00903B19" w:rsidP="00903B19">
            <w:pPr>
              <w:ind w:left="113" w:right="113"/>
              <w:jc w:val="center"/>
              <w:rPr>
                <w:rFonts w:ascii="Times New Roman" w:hAnsi="Times New Roman"/>
                <w:sz w:val="20"/>
                <w:szCs w:val="20"/>
              </w:rPr>
            </w:pPr>
            <w:r w:rsidRPr="00FC7ED2">
              <w:rPr>
                <w:rFonts w:ascii="Times New Roman" w:hAnsi="Times New Roman"/>
                <w:sz w:val="20"/>
                <w:szCs w:val="20"/>
              </w:rPr>
              <w:t>Закон ПМР № 318-З-</w:t>
            </w:r>
            <w:r w:rsidRPr="00FC7ED2">
              <w:rPr>
                <w:rFonts w:ascii="Times New Roman" w:hAnsi="Times New Roman"/>
                <w:sz w:val="20"/>
                <w:szCs w:val="20"/>
                <w:lang w:val="en-US"/>
              </w:rPr>
              <w:t>VI</w:t>
            </w:r>
            <w:r w:rsidRPr="00FC7ED2">
              <w:rPr>
                <w:rFonts w:ascii="Times New Roman" w:hAnsi="Times New Roman"/>
                <w:sz w:val="20"/>
                <w:szCs w:val="20"/>
              </w:rPr>
              <w:t xml:space="preserve">  от 26.11.2018г «О закупках в ПМР» ст 44</w:t>
            </w:r>
          </w:p>
        </w:tc>
        <w:tc>
          <w:tcPr>
            <w:tcW w:w="1052" w:type="dxa"/>
            <w:gridSpan w:val="2"/>
            <w:vAlign w:val="center"/>
          </w:tcPr>
          <w:p w14:paraId="07CF0A20" w14:textId="77777777" w:rsidR="00903B19" w:rsidRPr="00FC7ED2" w:rsidRDefault="00903B19" w:rsidP="00903B19">
            <w:pPr>
              <w:jc w:val="center"/>
              <w:rPr>
                <w:rFonts w:ascii="Times New Roman" w:hAnsi="Times New Roman"/>
                <w:sz w:val="20"/>
                <w:szCs w:val="20"/>
              </w:rPr>
            </w:pPr>
          </w:p>
        </w:tc>
      </w:tr>
      <w:tr w:rsidR="00903B19" w:rsidRPr="00FC7ED2" w14:paraId="150E3A91"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922" w:type="dxa"/>
            <w:gridSpan w:val="2"/>
            <w:vMerge/>
            <w:vAlign w:val="center"/>
          </w:tcPr>
          <w:p w14:paraId="76A673BA" w14:textId="77777777" w:rsidR="00903B19" w:rsidRPr="00FC7ED2" w:rsidRDefault="00903B19" w:rsidP="00903B19">
            <w:pPr>
              <w:suppressAutoHyphens/>
              <w:jc w:val="center"/>
              <w:rPr>
                <w:rFonts w:ascii="Times New Roman" w:hAnsi="Times New Roman" w:cs="Times New Roman"/>
                <w:sz w:val="20"/>
                <w:szCs w:val="20"/>
              </w:rPr>
            </w:pPr>
          </w:p>
        </w:tc>
        <w:tc>
          <w:tcPr>
            <w:tcW w:w="1454" w:type="dxa"/>
            <w:vMerge/>
            <w:vAlign w:val="center"/>
          </w:tcPr>
          <w:p w14:paraId="6AB294DD" w14:textId="77777777" w:rsidR="00903B19" w:rsidRPr="00FC7ED2" w:rsidRDefault="00903B19" w:rsidP="00903B19">
            <w:pPr>
              <w:suppressAutoHyphens/>
              <w:jc w:val="center"/>
              <w:rPr>
                <w:rFonts w:ascii="Times New Roman" w:hAnsi="Times New Roman" w:cs="Times New Roman"/>
                <w:bCs/>
                <w:sz w:val="20"/>
                <w:szCs w:val="20"/>
              </w:rPr>
            </w:pPr>
          </w:p>
        </w:tc>
        <w:tc>
          <w:tcPr>
            <w:tcW w:w="993" w:type="dxa"/>
            <w:vAlign w:val="center"/>
          </w:tcPr>
          <w:p w14:paraId="6005CA82" w14:textId="6E7474EC" w:rsidR="00903B19" w:rsidRPr="00FC7ED2" w:rsidRDefault="00903B19" w:rsidP="00903B19">
            <w:pPr>
              <w:suppressAutoHyphens/>
              <w:jc w:val="center"/>
              <w:rPr>
                <w:rFonts w:ascii="Times New Roman" w:hAnsi="Times New Roman" w:cs="Times New Roman"/>
                <w:sz w:val="20"/>
                <w:szCs w:val="20"/>
              </w:rPr>
            </w:pPr>
            <w:r>
              <w:rPr>
                <w:rFonts w:ascii="Times New Roman" w:hAnsi="Times New Roman" w:cs="Times New Roman"/>
                <w:sz w:val="20"/>
                <w:szCs w:val="20"/>
              </w:rPr>
              <w:t>2</w:t>
            </w:r>
          </w:p>
        </w:tc>
        <w:tc>
          <w:tcPr>
            <w:tcW w:w="2126" w:type="dxa"/>
          </w:tcPr>
          <w:p w14:paraId="076D2A61" w14:textId="2290F571"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а) предмет (объект) закупки – выполнение общестроительных работ на объекте филиала ГУ «РЦВС и ФСБ» Дубоссарского района и г. Дубоссары</w:t>
            </w:r>
          </w:p>
          <w:p w14:paraId="5936D077" w14:textId="41AF458D" w:rsidR="00903B19" w:rsidRPr="00903B19" w:rsidRDefault="00903B19" w:rsidP="00903B19">
            <w:pPr>
              <w:suppressAutoHyphens/>
              <w:jc w:val="both"/>
              <w:rPr>
                <w:rFonts w:ascii="Times New Roman" w:hAnsi="Times New Roman" w:cs="Times New Roman"/>
                <w:sz w:val="20"/>
                <w:szCs w:val="20"/>
              </w:rPr>
            </w:pPr>
            <w:r w:rsidRPr="00903B19">
              <w:rPr>
                <w:rFonts w:ascii="Times New Roman" w:hAnsi="Times New Roman" w:cs="Times New Roman"/>
                <w:bCs/>
                <w:sz w:val="20"/>
                <w:szCs w:val="20"/>
              </w:rPr>
              <w:t>– г. Дубоссары, ул. Зои Космодемьянской, д 9.</w:t>
            </w:r>
          </w:p>
        </w:tc>
        <w:tc>
          <w:tcPr>
            <w:tcW w:w="1417" w:type="dxa"/>
          </w:tcPr>
          <w:p w14:paraId="6CBE822B"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 xml:space="preserve">1) Разработка грунта в траншеях и котлованах глубиной более 3 м вручную с подъемом краном при наличии креплений, группа грунтов: 2 </w:t>
            </w:r>
            <w:r w:rsidRPr="00903B19">
              <w:rPr>
                <w:rFonts w:ascii="Times New Roman" w:hAnsi="Times New Roman" w:cs="Times New Roman"/>
                <w:bCs/>
                <w:color w:val="000000"/>
                <w:sz w:val="20"/>
                <w:szCs w:val="20"/>
              </w:rPr>
              <w:t xml:space="preserve">– </w:t>
            </w:r>
            <w:r w:rsidRPr="00903B19">
              <w:rPr>
                <w:rFonts w:ascii="Times New Roman" w:hAnsi="Times New Roman" w:cs="Times New Roman"/>
                <w:bCs/>
                <w:sz w:val="20"/>
                <w:szCs w:val="20"/>
              </w:rPr>
              <w:t>12 м. куб.;</w:t>
            </w:r>
          </w:p>
          <w:p w14:paraId="6394A0F5"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2) Кладка стен выгребной ямы – 2,88 м. куб.;</w:t>
            </w:r>
          </w:p>
          <w:p w14:paraId="57EFC23A"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3)</w:t>
            </w:r>
            <w:r w:rsidRPr="00903B19">
              <w:rPr>
                <w:rFonts w:ascii="Times New Roman" w:hAnsi="Times New Roman" w:cs="Times New Roman"/>
                <w:bCs/>
                <w:color w:val="000000"/>
                <w:sz w:val="20"/>
                <w:szCs w:val="20"/>
              </w:rPr>
              <w:t xml:space="preserve"> </w:t>
            </w:r>
            <w:r w:rsidRPr="00903B19">
              <w:rPr>
                <w:rFonts w:ascii="Times New Roman" w:hAnsi="Times New Roman" w:cs="Times New Roman"/>
                <w:bCs/>
                <w:sz w:val="20"/>
                <w:szCs w:val="20"/>
              </w:rPr>
              <w:t xml:space="preserve">Устройство перекрытий </w:t>
            </w:r>
            <w:r w:rsidRPr="00903B19">
              <w:rPr>
                <w:rFonts w:ascii="Times New Roman" w:hAnsi="Times New Roman" w:cs="Times New Roman"/>
                <w:bCs/>
                <w:sz w:val="20"/>
                <w:szCs w:val="20"/>
              </w:rPr>
              <w:lastRenderedPageBreak/>
              <w:t>безбалочных толщиной: до 200 мм на высоте от опорной площади до 6 м (устройство крышки) – 0,8 м. куб.;</w:t>
            </w:r>
          </w:p>
          <w:p w14:paraId="23FB0224"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4) Установка люка – 1 шт.;</w:t>
            </w:r>
          </w:p>
          <w:p w14:paraId="6F8DD519" w14:textId="77777777" w:rsidR="00903B19" w:rsidRPr="00903B19" w:rsidRDefault="00903B19" w:rsidP="00903B19">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5) Прокладка трубопроводов канализации из полиэтиленовых труб высокой плотности диаметром: 50 мм – 7 м.</w:t>
            </w:r>
          </w:p>
          <w:p w14:paraId="26E84D02" w14:textId="2F351EDD" w:rsidR="00903B19" w:rsidRPr="00903B19" w:rsidRDefault="00903B19" w:rsidP="00903B19">
            <w:pPr>
              <w:suppressAutoHyphens/>
              <w:jc w:val="both"/>
              <w:rPr>
                <w:rFonts w:ascii="Times New Roman" w:hAnsi="Times New Roman" w:cs="Times New Roman"/>
                <w:bCs/>
                <w:color w:val="000000"/>
                <w:sz w:val="20"/>
                <w:szCs w:val="20"/>
              </w:rPr>
            </w:pPr>
            <w:r w:rsidRPr="00903B19">
              <w:rPr>
                <w:rFonts w:ascii="Times New Roman" w:hAnsi="Times New Roman" w:cs="Times New Roman"/>
                <w:bCs/>
                <w:sz w:val="20"/>
                <w:szCs w:val="20"/>
              </w:rPr>
              <w:t>б) место выполнения работ – г. Дубоссары,  ул. Зои Космодемьянской, д 9.</w:t>
            </w:r>
          </w:p>
        </w:tc>
        <w:tc>
          <w:tcPr>
            <w:tcW w:w="1559" w:type="dxa"/>
            <w:vMerge/>
            <w:vAlign w:val="center"/>
          </w:tcPr>
          <w:p w14:paraId="38DF0F28" w14:textId="77777777" w:rsidR="00903B19" w:rsidRPr="00FC7ED2" w:rsidRDefault="00903B19" w:rsidP="00903B19">
            <w:pPr>
              <w:suppressAutoHyphens/>
              <w:jc w:val="center"/>
              <w:rPr>
                <w:rFonts w:ascii="Times New Roman" w:hAnsi="Times New Roman" w:cs="Times New Roman"/>
                <w:sz w:val="20"/>
                <w:szCs w:val="20"/>
              </w:rPr>
            </w:pPr>
          </w:p>
        </w:tc>
        <w:tc>
          <w:tcPr>
            <w:tcW w:w="993" w:type="dxa"/>
            <w:tcBorders>
              <w:right w:val="single" w:sz="4" w:space="0" w:color="auto"/>
            </w:tcBorders>
            <w:vAlign w:val="center"/>
          </w:tcPr>
          <w:p w14:paraId="60554BAB" w14:textId="45AE694A" w:rsidR="00903B19" w:rsidRPr="00FC7ED2" w:rsidRDefault="00903B19" w:rsidP="00903B19">
            <w:pPr>
              <w:suppressAutoHyphens/>
              <w:jc w:val="center"/>
              <w:rPr>
                <w:rFonts w:ascii="Times New Roman" w:hAnsi="Times New Roman" w:cs="Times New Roman"/>
                <w:sz w:val="20"/>
                <w:szCs w:val="20"/>
              </w:rPr>
            </w:pPr>
            <w:r w:rsidRPr="00FC7ED2">
              <w:rPr>
                <w:rFonts w:ascii="Times New Roman" w:hAnsi="Times New Roman" w:cs="Times New Roman"/>
                <w:sz w:val="20"/>
                <w:szCs w:val="20"/>
              </w:rPr>
              <w:t>раб.</w:t>
            </w:r>
          </w:p>
        </w:tc>
        <w:tc>
          <w:tcPr>
            <w:tcW w:w="709" w:type="dxa"/>
            <w:gridSpan w:val="2"/>
            <w:tcBorders>
              <w:left w:val="single" w:sz="4" w:space="0" w:color="auto"/>
            </w:tcBorders>
            <w:vAlign w:val="center"/>
          </w:tcPr>
          <w:p w14:paraId="4344CCAB" w14:textId="4F0A27C7" w:rsidR="00903B19" w:rsidRPr="00FC7ED2" w:rsidRDefault="00903B19" w:rsidP="00903B19">
            <w:pPr>
              <w:suppressAutoHyphens/>
              <w:jc w:val="center"/>
              <w:rPr>
                <w:rFonts w:ascii="Times New Roman" w:hAnsi="Times New Roman" w:cs="Times New Roman"/>
                <w:sz w:val="20"/>
                <w:szCs w:val="20"/>
              </w:rPr>
            </w:pPr>
            <w:r w:rsidRPr="00FC7ED2">
              <w:rPr>
                <w:rFonts w:ascii="Times New Roman" w:hAnsi="Times New Roman" w:cs="Times New Roman"/>
                <w:sz w:val="20"/>
                <w:szCs w:val="20"/>
              </w:rPr>
              <w:t>1</w:t>
            </w:r>
          </w:p>
        </w:tc>
        <w:tc>
          <w:tcPr>
            <w:tcW w:w="1134" w:type="dxa"/>
            <w:vAlign w:val="center"/>
          </w:tcPr>
          <w:p w14:paraId="416C8507" w14:textId="2858B715" w:rsidR="00903B19" w:rsidRPr="00903B19" w:rsidRDefault="00903B19" w:rsidP="00903B19">
            <w:pPr>
              <w:suppressAutoHyphens/>
              <w:jc w:val="center"/>
              <w:rPr>
                <w:rFonts w:ascii="Times New Roman" w:hAnsi="Times New Roman" w:cs="Times New Roman"/>
                <w:sz w:val="20"/>
                <w:szCs w:val="20"/>
              </w:rPr>
            </w:pPr>
            <w:r w:rsidRPr="00903B19">
              <w:rPr>
                <w:rFonts w:ascii="Times New Roman" w:hAnsi="Times New Roman" w:cs="Times New Roman"/>
                <w:sz w:val="20"/>
                <w:szCs w:val="20"/>
              </w:rPr>
              <w:t>24 582</w:t>
            </w:r>
            <w:r w:rsidRPr="00903B19">
              <w:rPr>
                <w:rFonts w:ascii="Arial" w:hAnsi="Arial" w:cs="Arial"/>
                <w:b/>
                <w:bCs/>
                <w:sz w:val="20"/>
                <w:szCs w:val="20"/>
              </w:rPr>
              <w:t xml:space="preserve"> </w:t>
            </w:r>
            <w:r w:rsidRPr="00903B19">
              <w:rPr>
                <w:rFonts w:ascii="Times New Roman" w:hAnsi="Times New Roman" w:cs="Times New Roman"/>
                <w:color w:val="000000"/>
                <w:sz w:val="20"/>
                <w:szCs w:val="20"/>
              </w:rPr>
              <w:t>(двадцать четыре тысячи пятьсот восемьдесят два) руб. ПМР 00 копеек</w:t>
            </w:r>
          </w:p>
        </w:tc>
        <w:tc>
          <w:tcPr>
            <w:tcW w:w="850" w:type="dxa"/>
            <w:textDirection w:val="btLr"/>
            <w:vAlign w:val="center"/>
          </w:tcPr>
          <w:p w14:paraId="7B382D43" w14:textId="77777777" w:rsidR="00903B19" w:rsidRPr="00FC7ED2" w:rsidRDefault="00903B19" w:rsidP="00903B19">
            <w:pPr>
              <w:ind w:left="113" w:right="113"/>
              <w:jc w:val="center"/>
              <w:rPr>
                <w:rFonts w:ascii="Times New Roman" w:hAnsi="Times New Roman"/>
                <w:sz w:val="20"/>
                <w:szCs w:val="20"/>
              </w:rPr>
            </w:pPr>
          </w:p>
        </w:tc>
        <w:tc>
          <w:tcPr>
            <w:tcW w:w="1276" w:type="dxa"/>
            <w:textDirection w:val="btLr"/>
            <w:vAlign w:val="center"/>
          </w:tcPr>
          <w:p w14:paraId="352D6DBC" w14:textId="77777777" w:rsidR="00903B19" w:rsidRPr="00FC7ED2" w:rsidRDefault="00903B19" w:rsidP="00903B19">
            <w:pPr>
              <w:ind w:left="113" w:right="113"/>
              <w:jc w:val="center"/>
              <w:rPr>
                <w:rFonts w:ascii="Times New Roman" w:hAnsi="Times New Roman"/>
                <w:sz w:val="20"/>
                <w:szCs w:val="20"/>
              </w:rPr>
            </w:pPr>
          </w:p>
        </w:tc>
        <w:tc>
          <w:tcPr>
            <w:tcW w:w="567" w:type="dxa"/>
            <w:textDirection w:val="btLr"/>
            <w:vAlign w:val="center"/>
          </w:tcPr>
          <w:p w14:paraId="2AD78BA8" w14:textId="77777777" w:rsidR="00903B19" w:rsidRPr="00FC7ED2" w:rsidRDefault="00903B19" w:rsidP="00903B19">
            <w:pPr>
              <w:ind w:left="113" w:right="113"/>
              <w:jc w:val="center"/>
              <w:rPr>
                <w:rFonts w:ascii="Times New Roman" w:hAnsi="Times New Roman"/>
                <w:sz w:val="20"/>
                <w:szCs w:val="20"/>
              </w:rPr>
            </w:pPr>
          </w:p>
        </w:tc>
        <w:tc>
          <w:tcPr>
            <w:tcW w:w="567" w:type="dxa"/>
            <w:textDirection w:val="btLr"/>
            <w:vAlign w:val="center"/>
          </w:tcPr>
          <w:p w14:paraId="2A157503" w14:textId="77777777" w:rsidR="00903B19" w:rsidRPr="00FC7ED2" w:rsidRDefault="00903B19" w:rsidP="00903B19">
            <w:pPr>
              <w:ind w:left="113" w:right="113"/>
              <w:jc w:val="center"/>
              <w:rPr>
                <w:rFonts w:ascii="Times New Roman" w:hAnsi="Times New Roman"/>
                <w:sz w:val="20"/>
                <w:szCs w:val="20"/>
              </w:rPr>
            </w:pPr>
          </w:p>
        </w:tc>
        <w:tc>
          <w:tcPr>
            <w:tcW w:w="1052" w:type="dxa"/>
            <w:gridSpan w:val="2"/>
            <w:vAlign w:val="center"/>
          </w:tcPr>
          <w:p w14:paraId="1436CAC9" w14:textId="77777777" w:rsidR="00903B19" w:rsidRPr="00FC7ED2" w:rsidRDefault="00903B19" w:rsidP="00903B19">
            <w:pPr>
              <w:jc w:val="center"/>
              <w:rPr>
                <w:rFonts w:ascii="Times New Roman" w:hAnsi="Times New Roman"/>
                <w:sz w:val="20"/>
                <w:szCs w:val="20"/>
              </w:rPr>
            </w:pPr>
          </w:p>
        </w:tc>
      </w:tr>
    </w:tbl>
    <w:p w14:paraId="7900119B" w14:textId="77777777" w:rsidR="002F5432" w:rsidRPr="00FC7ED2" w:rsidRDefault="002F5432" w:rsidP="002F5432">
      <w:pPr>
        <w:ind w:firstLine="709"/>
        <w:rPr>
          <w:rFonts w:ascii="Times New Roman" w:hAnsi="Times New Roman"/>
          <w:b/>
          <w:sz w:val="20"/>
          <w:szCs w:val="20"/>
        </w:rPr>
      </w:pPr>
    </w:p>
    <w:p w14:paraId="12B0729A" w14:textId="77777777" w:rsidR="002F5432" w:rsidRPr="00FC7ED2" w:rsidRDefault="002F5432" w:rsidP="002F5432">
      <w:pPr>
        <w:ind w:firstLine="709"/>
        <w:rPr>
          <w:rFonts w:ascii="Times New Roman" w:hAnsi="Times New Roman"/>
          <w:b/>
          <w:sz w:val="20"/>
          <w:szCs w:val="20"/>
        </w:rPr>
      </w:pPr>
    </w:p>
    <w:p w14:paraId="16294B33" w14:textId="4CBD271E" w:rsidR="002F5432" w:rsidRPr="00FC7ED2" w:rsidRDefault="002F5432" w:rsidP="00C02AC0">
      <w:pPr>
        <w:ind w:firstLine="709"/>
        <w:rPr>
          <w:rFonts w:ascii="Times New Roman" w:hAnsi="Times New Roman"/>
          <w:b/>
          <w:sz w:val="20"/>
          <w:szCs w:val="20"/>
        </w:rPr>
      </w:pPr>
      <w:r w:rsidRPr="00FC7ED2">
        <w:rPr>
          <w:rFonts w:ascii="Times New Roman" w:hAnsi="Times New Roman"/>
          <w:b/>
          <w:sz w:val="20"/>
          <w:szCs w:val="20"/>
        </w:rPr>
        <w:t xml:space="preserve">Ответственный исполнитель: секретарь комиссии ГУ «РЦВС и ФСБ» по осуществлению закупок _______________________ </w:t>
      </w:r>
    </w:p>
    <w:p w14:paraId="4936A16B" w14:textId="3E8545E6" w:rsidR="002F5432" w:rsidRPr="00FC7ED2" w:rsidRDefault="002F5432" w:rsidP="002F5432">
      <w:pPr>
        <w:ind w:firstLine="709"/>
        <w:rPr>
          <w:sz w:val="20"/>
          <w:szCs w:val="20"/>
        </w:rPr>
      </w:pPr>
      <w:r w:rsidRPr="00FC7ED2">
        <w:rPr>
          <w:rFonts w:ascii="Times New Roman" w:hAnsi="Times New Roman"/>
          <w:b/>
          <w:sz w:val="20"/>
          <w:szCs w:val="20"/>
        </w:rPr>
        <w:t>«2</w:t>
      </w:r>
      <w:r w:rsidR="00C02AC0">
        <w:rPr>
          <w:rFonts w:ascii="Times New Roman" w:hAnsi="Times New Roman"/>
          <w:b/>
          <w:sz w:val="20"/>
          <w:szCs w:val="20"/>
        </w:rPr>
        <w:t>5</w:t>
      </w:r>
      <w:r w:rsidRPr="00FC7ED2">
        <w:rPr>
          <w:rFonts w:ascii="Times New Roman" w:hAnsi="Times New Roman"/>
          <w:b/>
          <w:sz w:val="20"/>
          <w:szCs w:val="20"/>
        </w:rPr>
        <w:t>» октября 2024 г.</w:t>
      </w:r>
    </w:p>
    <w:p w14:paraId="4FDB610F" w14:textId="77777777" w:rsidR="002F5432" w:rsidRPr="002523E4" w:rsidRDefault="002F5432" w:rsidP="002F5432">
      <w:pPr>
        <w:rPr>
          <w:rFonts w:ascii="Times New Roman" w:hAnsi="Times New Roman" w:cs="Times New Roman"/>
          <w:b/>
          <w:snapToGrid w:val="0"/>
        </w:rPr>
      </w:pPr>
    </w:p>
    <w:p w14:paraId="3BB50D44" w14:textId="77777777" w:rsidR="000D1B43" w:rsidRPr="002523E4" w:rsidRDefault="000D1B43" w:rsidP="000D1B43">
      <w:pPr>
        <w:jc w:val="right"/>
        <w:rPr>
          <w:rFonts w:ascii="Times New Roman" w:hAnsi="Times New Roman" w:cs="Times New Roman"/>
          <w:b/>
          <w:snapToGrid w:val="0"/>
        </w:rPr>
      </w:pPr>
    </w:p>
    <w:sectPr w:rsidR="000D1B43" w:rsidRPr="002523E4" w:rsidSect="002F5432">
      <w:pgSz w:w="16838" w:h="11906" w:orient="landscape"/>
      <w:pgMar w:top="425" w:right="709"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448"/>
        </w:tabs>
        <w:ind w:left="744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886DE7"/>
    <w:multiLevelType w:val="hybridMultilevel"/>
    <w:tmpl w:val="905A436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3"/>
  </w:num>
  <w:num w:numId="3">
    <w:abstractNumId w:val="1"/>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9"/>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8E"/>
    <w:rsid w:val="00016842"/>
    <w:rsid w:val="00044174"/>
    <w:rsid w:val="000476A0"/>
    <w:rsid w:val="00050331"/>
    <w:rsid w:val="00054BDF"/>
    <w:rsid w:val="000640CE"/>
    <w:rsid w:val="00076BD4"/>
    <w:rsid w:val="000771E3"/>
    <w:rsid w:val="00081279"/>
    <w:rsid w:val="00082D5F"/>
    <w:rsid w:val="00084270"/>
    <w:rsid w:val="00086D87"/>
    <w:rsid w:val="00086E41"/>
    <w:rsid w:val="00087725"/>
    <w:rsid w:val="000928A1"/>
    <w:rsid w:val="00093D36"/>
    <w:rsid w:val="00094867"/>
    <w:rsid w:val="00096398"/>
    <w:rsid w:val="000A48DE"/>
    <w:rsid w:val="000B259A"/>
    <w:rsid w:val="000B7A89"/>
    <w:rsid w:val="000D0457"/>
    <w:rsid w:val="000D1B43"/>
    <w:rsid w:val="000D6C70"/>
    <w:rsid w:val="000F7AA0"/>
    <w:rsid w:val="00112C24"/>
    <w:rsid w:val="00125320"/>
    <w:rsid w:val="001547C7"/>
    <w:rsid w:val="00180445"/>
    <w:rsid w:val="001929A1"/>
    <w:rsid w:val="001A4FAB"/>
    <w:rsid w:val="001A5654"/>
    <w:rsid w:val="001A7A09"/>
    <w:rsid w:val="001C5175"/>
    <w:rsid w:val="001C57E4"/>
    <w:rsid w:val="001D4295"/>
    <w:rsid w:val="001E0940"/>
    <w:rsid w:val="001E113F"/>
    <w:rsid w:val="001E535B"/>
    <w:rsid w:val="001E56EE"/>
    <w:rsid w:val="001F1B3A"/>
    <w:rsid w:val="001F4A8A"/>
    <w:rsid w:val="00200035"/>
    <w:rsid w:val="00210E6F"/>
    <w:rsid w:val="0021674E"/>
    <w:rsid w:val="00217C43"/>
    <w:rsid w:val="0022670D"/>
    <w:rsid w:val="00226F55"/>
    <w:rsid w:val="00227162"/>
    <w:rsid w:val="00227C66"/>
    <w:rsid w:val="00242DC6"/>
    <w:rsid w:val="00245EE1"/>
    <w:rsid w:val="00247A67"/>
    <w:rsid w:val="002523E4"/>
    <w:rsid w:val="00263D05"/>
    <w:rsid w:val="00272E22"/>
    <w:rsid w:val="00273C2E"/>
    <w:rsid w:val="00277649"/>
    <w:rsid w:val="002832EC"/>
    <w:rsid w:val="0028423C"/>
    <w:rsid w:val="0029463F"/>
    <w:rsid w:val="002A3C8F"/>
    <w:rsid w:val="002B67AD"/>
    <w:rsid w:val="002B78F9"/>
    <w:rsid w:val="002C0E38"/>
    <w:rsid w:val="002D30CF"/>
    <w:rsid w:val="002E0707"/>
    <w:rsid w:val="002F5210"/>
    <w:rsid w:val="002F5432"/>
    <w:rsid w:val="002F7344"/>
    <w:rsid w:val="00301DB0"/>
    <w:rsid w:val="003177D7"/>
    <w:rsid w:val="00320121"/>
    <w:rsid w:val="003202B1"/>
    <w:rsid w:val="00320717"/>
    <w:rsid w:val="003274DB"/>
    <w:rsid w:val="00330B5B"/>
    <w:rsid w:val="00334AB9"/>
    <w:rsid w:val="003400ED"/>
    <w:rsid w:val="00340D03"/>
    <w:rsid w:val="00340F2C"/>
    <w:rsid w:val="00342D9B"/>
    <w:rsid w:val="0035008E"/>
    <w:rsid w:val="00352161"/>
    <w:rsid w:val="003664C1"/>
    <w:rsid w:val="00366D13"/>
    <w:rsid w:val="00370059"/>
    <w:rsid w:val="003721A6"/>
    <w:rsid w:val="0038040D"/>
    <w:rsid w:val="00390B06"/>
    <w:rsid w:val="00396699"/>
    <w:rsid w:val="00397A5D"/>
    <w:rsid w:val="003A5333"/>
    <w:rsid w:val="003B5092"/>
    <w:rsid w:val="003B7976"/>
    <w:rsid w:val="003C3E6B"/>
    <w:rsid w:val="003C61D1"/>
    <w:rsid w:val="003D3A0B"/>
    <w:rsid w:val="003D3F34"/>
    <w:rsid w:val="003D672E"/>
    <w:rsid w:val="003E7121"/>
    <w:rsid w:val="004024BB"/>
    <w:rsid w:val="0041109D"/>
    <w:rsid w:val="00415A51"/>
    <w:rsid w:val="00421569"/>
    <w:rsid w:val="00425630"/>
    <w:rsid w:val="004310C6"/>
    <w:rsid w:val="00434DAD"/>
    <w:rsid w:val="00436DF9"/>
    <w:rsid w:val="00455A66"/>
    <w:rsid w:val="0045719E"/>
    <w:rsid w:val="00460F1D"/>
    <w:rsid w:val="0046436A"/>
    <w:rsid w:val="0046621D"/>
    <w:rsid w:val="00482FB2"/>
    <w:rsid w:val="0048534B"/>
    <w:rsid w:val="00487619"/>
    <w:rsid w:val="00495582"/>
    <w:rsid w:val="004B6E27"/>
    <w:rsid w:val="004B7F5A"/>
    <w:rsid w:val="004C457B"/>
    <w:rsid w:val="004E3237"/>
    <w:rsid w:val="004F060D"/>
    <w:rsid w:val="004F6A08"/>
    <w:rsid w:val="00511258"/>
    <w:rsid w:val="00512D5C"/>
    <w:rsid w:val="005147EE"/>
    <w:rsid w:val="00540DA6"/>
    <w:rsid w:val="00541FC7"/>
    <w:rsid w:val="005432DE"/>
    <w:rsid w:val="00545DE2"/>
    <w:rsid w:val="00550F64"/>
    <w:rsid w:val="005530D4"/>
    <w:rsid w:val="00554B29"/>
    <w:rsid w:val="00564563"/>
    <w:rsid w:val="0057067C"/>
    <w:rsid w:val="0058272C"/>
    <w:rsid w:val="00584888"/>
    <w:rsid w:val="00597698"/>
    <w:rsid w:val="005A1C48"/>
    <w:rsid w:val="005B023A"/>
    <w:rsid w:val="005B7C05"/>
    <w:rsid w:val="005C1BAD"/>
    <w:rsid w:val="005C2C00"/>
    <w:rsid w:val="005C6F9F"/>
    <w:rsid w:val="005C7270"/>
    <w:rsid w:val="00612079"/>
    <w:rsid w:val="00612AD1"/>
    <w:rsid w:val="006154AF"/>
    <w:rsid w:val="0062099A"/>
    <w:rsid w:val="00620B27"/>
    <w:rsid w:val="00630CEE"/>
    <w:rsid w:val="00631DCC"/>
    <w:rsid w:val="006328D5"/>
    <w:rsid w:val="0063416D"/>
    <w:rsid w:val="00636074"/>
    <w:rsid w:val="00640E81"/>
    <w:rsid w:val="006432F8"/>
    <w:rsid w:val="006445FC"/>
    <w:rsid w:val="00656E04"/>
    <w:rsid w:val="0066022A"/>
    <w:rsid w:val="00664153"/>
    <w:rsid w:val="00665A02"/>
    <w:rsid w:val="00666501"/>
    <w:rsid w:val="006665AE"/>
    <w:rsid w:val="00675591"/>
    <w:rsid w:val="00677BF2"/>
    <w:rsid w:val="006812A2"/>
    <w:rsid w:val="00695CD9"/>
    <w:rsid w:val="006A3B84"/>
    <w:rsid w:val="006A6791"/>
    <w:rsid w:val="006A701C"/>
    <w:rsid w:val="006B22F2"/>
    <w:rsid w:val="006C621A"/>
    <w:rsid w:val="006E790B"/>
    <w:rsid w:val="006F35AB"/>
    <w:rsid w:val="00700E64"/>
    <w:rsid w:val="00710B08"/>
    <w:rsid w:val="00714E36"/>
    <w:rsid w:val="0072677A"/>
    <w:rsid w:val="007317EC"/>
    <w:rsid w:val="007433A4"/>
    <w:rsid w:val="0074783B"/>
    <w:rsid w:val="00747F03"/>
    <w:rsid w:val="00751460"/>
    <w:rsid w:val="00753E53"/>
    <w:rsid w:val="00780F1A"/>
    <w:rsid w:val="00790CE8"/>
    <w:rsid w:val="0079181F"/>
    <w:rsid w:val="007A4E87"/>
    <w:rsid w:val="007B7F53"/>
    <w:rsid w:val="007C486C"/>
    <w:rsid w:val="007C5641"/>
    <w:rsid w:val="007C784F"/>
    <w:rsid w:val="007E66F8"/>
    <w:rsid w:val="0081743F"/>
    <w:rsid w:val="00820B85"/>
    <w:rsid w:val="0083320E"/>
    <w:rsid w:val="00833551"/>
    <w:rsid w:val="00835169"/>
    <w:rsid w:val="008369E0"/>
    <w:rsid w:val="00847A39"/>
    <w:rsid w:val="00850CCE"/>
    <w:rsid w:val="0085354C"/>
    <w:rsid w:val="00853615"/>
    <w:rsid w:val="00864491"/>
    <w:rsid w:val="00874A14"/>
    <w:rsid w:val="00892560"/>
    <w:rsid w:val="00893D3A"/>
    <w:rsid w:val="008A1A1B"/>
    <w:rsid w:val="008A5B23"/>
    <w:rsid w:val="008B4AD5"/>
    <w:rsid w:val="008C6E87"/>
    <w:rsid w:val="008D7EB6"/>
    <w:rsid w:val="008E55F2"/>
    <w:rsid w:val="008F3579"/>
    <w:rsid w:val="00900098"/>
    <w:rsid w:val="009016D8"/>
    <w:rsid w:val="00901A4B"/>
    <w:rsid w:val="00903B19"/>
    <w:rsid w:val="00903EA2"/>
    <w:rsid w:val="0090437B"/>
    <w:rsid w:val="00911D79"/>
    <w:rsid w:val="00911FC6"/>
    <w:rsid w:val="00914AC5"/>
    <w:rsid w:val="009367BF"/>
    <w:rsid w:val="009567FB"/>
    <w:rsid w:val="00956B66"/>
    <w:rsid w:val="00962DBC"/>
    <w:rsid w:val="00965874"/>
    <w:rsid w:val="0098086E"/>
    <w:rsid w:val="00980D35"/>
    <w:rsid w:val="00992445"/>
    <w:rsid w:val="00993B8A"/>
    <w:rsid w:val="009953EB"/>
    <w:rsid w:val="00995690"/>
    <w:rsid w:val="00996108"/>
    <w:rsid w:val="009966BB"/>
    <w:rsid w:val="009B1417"/>
    <w:rsid w:val="009B4DFA"/>
    <w:rsid w:val="009C3F5C"/>
    <w:rsid w:val="009D7FD0"/>
    <w:rsid w:val="009E0533"/>
    <w:rsid w:val="009E1CED"/>
    <w:rsid w:val="009E1F94"/>
    <w:rsid w:val="009E4BAD"/>
    <w:rsid w:val="009F62D9"/>
    <w:rsid w:val="009F6383"/>
    <w:rsid w:val="009F684A"/>
    <w:rsid w:val="00A02837"/>
    <w:rsid w:val="00A02CCD"/>
    <w:rsid w:val="00A06B14"/>
    <w:rsid w:val="00A1440F"/>
    <w:rsid w:val="00A35F22"/>
    <w:rsid w:val="00A4413D"/>
    <w:rsid w:val="00A477D3"/>
    <w:rsid w:val="00A478BF"/>
    <w:rsid w:val="00A556E2"/>
    <w:rsid w:val="00A57073"/>
    <w:rsid w:val="00A875BA"/>
    <w:rsid w:val="00A947D1"/>
    <w:rsid w:val="00AA14C9"/>
    <w:rsid w:val="00AA4DB6"/>
    <w:rsid w:val="00AB25EF"/>
    <w:rsid w:val="00AB55CF"/>
    <w:rsid w:val="00AB7E34"/>
    <w:rsid w:val="00AD45B3"/>
    <w:rsid w:val="00B037BA"/>
    <w:rsid w:val="00B108D4"/>
    <w:rsid w:val="00B14D99"/>
    <w:rsid w:val="00B15B09"/>
    <w:rsid w:val="00B230E5"/>
    <w:rsid w:val="00B23A64"/>
    <w:rsid w:val="00B24704"/>
    <w:rsid w:val="00B27583"/>
    <w:rsid w:val="00B32ED6"/>
    <w:rsid w:val="00B42B9C"/>
    <w:rsid w:val="00B62E03"/>
    <w:rsid w:val="00B70E54"/>
    <w:rsid w:val="00BA109F"/>
    <w:rsid w:val="00BA3267"/>
    <w:rsid w:val="00BC08D5"/>
    <w:rsid w:val="00BC5AEA"/>
    <w:rsid w:val="00BD34D4"/>
    <w:rsid w:val="00BF35E6"/>
    <w:rsid w:val="00BF7BBC"/>
    <w:rsid w:val="00C02AC0"/>
    <w:rsid w:val="00C070DC"/>
    <w:rsid w:val="00C079B3"/>
    <w:rsid w:val="00C13961"/>
    <w:rsid w:val="00C204B3"/>
    <w:rsid w:val="00C352C9"/>
    <w:rsid w:val="00C45F89"/>
    <w:rsid w:val="00C51CB3"/>
    <w:rsid w:val="00C715E8"/>
    <w:rsid w:val="00C761A3"/>
    <w:rsid w:val="00C83B6A"/>
    <w:rsid w:val="00C86735"/>
    <w:rsid w:val="00CA4AFC"/>
    <w:rsid w:val="00CA5C6F"/>
    <w:rsid w:val="00CB1116"/>
    <w:rsid w:val="00CB3A6A"/>
    <w:rsid w:val="00CB5CC5"/>
    <w:rsid w:val="00CC62D1"/>
    <w:rsid w:val="00CD0F67"/>
    <w:rsid w:val="00CD6879"/>
    <w:rsid w:val="00CE3B2D"/>
    <w:rsid w:val="00CE3FCA"/>
    <w:rsid w:val="00CE4AFF"/>
    <w:rsid w:val="00D154E4"/>
    <w:rsid w:val="00D16315"/>
    <w:rsid w:val="00D2195C"/>
    <w:rsid w:val="00D2615B"/>
    <w:rsid w:val="00D360E4"/>
    <w:rsid w:val="00D402DB"/>
    <w:rsid w:val="00D41E4F"/>
    <w:rsid w:val="00D43EFC"/>
    <w:rsid w:val="00D5380B"/>
    <w:rsid w:val="00D57492"/>
    <w:rsid w:val="00D5786E"/>
    <w:rsid w:val="00D6551F"/>
    <w:rsid w:val="00D7210C"/>
    <w:rsid w:val="00D81EBD"/>
    <w:rsid w:val="00D820CE"/>
    <w:rsid w:val="00D83B85"/>
    <w:rsid w:val="00DA0FFE"/>
    <w:rsid w:val="00DA22D4"/>
    <w:rsid w:val="00DA453A"/>
    <w:rsid w:val="00DA46E9"/>
    <w:rsid w:val="00DA6CB3"/>
    <w:rsid w:val="00DA7200"/>
    <w:rsid w:val="00DC4573"/>
    <w:rsid w:val="00DD6CC1"/>
    <w:rsid w:val="00DE055C"/>
    <w:rsid w:val="00DE4FDB"/>
    <w:rsid w:val="00DF2889"/>
    <w:rsid w:val="00DF3DA8"/>
    <w:rsid w:val="00DF4A8C"/>
    <w:rsid w:val="00DF6233"/>
    <w:rsid w:val="00E22808"/>
    <w:rsid w:val="00E301EF"/>
    <w:rsid w:val="00E51925"/>
    <w:rsid w:val="00E538B9"/>
    <w:rsid w:val="00E538C5"/>
    <w:rsid w:val="00E722DE"/>
    <w:rsid w:val="00E77B95"/>
    <w:rsid w:val="00E81D96"/>
    <w:rsid w:val="00E83FB0"/>
    <w:rsid w:val="00E96BA0"/>
    <w:rsid w:val="00EA2AE8"/>
    <w:rsid w:val="00EA2C68"/>
    <w:rsid w:val="00EA6D6C"/>
    <w:rsid w:val="00EB5456"/>
    <w:rsid w:val="00EC3E4D"/>
    <w:rsid w:val="00EC4B2B"/>
    <w:rsid w:val="00EE546D"/>
    <w:rsid w:val="00EE5A3A"/>
    <w:rsid w:val="00EF6D9D"/>
    <w:rsid w:val="00F042F8"/>
    <w:rsid w:val="00F05506"/>
    <w:rsid w:val="00F07A33"/>
    <w:rsid w:val="00F103E7"/>
    <w:rsid w:val="00F22174"/>
    <w:rsid w:val="00F25D5D"/>
    <w:rsid w:val="00F35E9B"/>
    <w:rsid w:val="00F444A3"/>
    <w:rsid w:val="00F47D60"/>
    <w:rsid w:val="00F52027"/>
    <w:rsid w:val="00F62BF8"/>
    <w:rsid w:val="00F6393D"/>
    <w:rsid w:val="00F71BB2"/>
    <w:rsid w:val="00F74F11"/>
    <w:rsid w:val="00F80AF8"/>
    <w:rsid w:val="00F87053"/>
    <w:rsid w:val="00F924D7"/>
    <w:rsid w:val="00F933B7"/>
    <w:rsid w:val="00FA2C78"/>
    <w:rsid w:val="00FA2D4A"/>
    <w:rsid w:val="00FB2674"/>
    <w:rsid w:val="00FC7EB2"/>
    <w:rsid w:val="00FD319A"/>
    <w:rsid w:val="00FE00F6"/>
    <w:rsid w:val="00FE5B3F"/>
    <w:rsid w:val="00FE62CC"/>
    <w:rsid w:val="00FE7D55"/>
    <w:rsid w:val="00FF67BE"/>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08E"/>
  </w:style>
  <w:style w:type="paragraph" w:styleId="1">
    <w:name w:val="heading 1"/>
    <w:basedOn w:val="a"/>
    <w:link w:val="10"/>
    <w:uiPriority w:val="9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32071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47A39"/>
    <w:pPr>
      <w:ind w:left="720"/>
      <w:contextualSpacing/>
    </w:pPr>
  </w:style>
  <w:style w:type="paragraph" w:styleId="a5">
    <w:name w:val="Balloon Text"/>
    <w:basedOn w:val="a"/>
    <w:link w:val="a6"/>
    <w:uiPriority w:val="99"/>
    <w:semiHidden/>
    <w:unhideWhenUsed/>
    <w:rsid w:val="00965874"/>
    <w:rPr>
      <w:rFonts w:ascii="Segoe UI" w:hAnsi="Segoe UI" w:cs="Segoe UI"/>
      <w:sz w:val="18"/>
      <w:szCs w:val="18"/>
    </w:rPr>
  </w:style>
  <w:style w:type="character" w:customStyle="1" w:styleId="a6">
    <w:name w:val="Текст выноски Знак"/>
    <w:basedOn w:val="a0"/>
    <w:link w:val="a5"/>
    <w:uiPriority w:val="99"/>
    <w:semiHidden/>
    <w:rsid w:val="00965874"/>
    <w:rPr>
      <w:rFonts w:ascii="Segoe UI" w:hAnsi="Segoe UI" w:cs="Segoe UI"/>
      <w:sz w:val="18"/>
      <w:szCs w:val="18"/>
    </w:rPr>
  </w:style>
  <w:style w:type="character" w:customStyle="1" w:styleId="10">
    <w:name w:val="Заголовок 1 Знак"/>
    <w:basedOn w:val="a0"/>
    <w:link w:val="1"/>
    <w:uiPriority w:val="99"/>
    <w:rsid w:val="00460F1D"/>
    <w:rPr>
      <w:rFonts w:ascii="Times New Roman" w:eastAsia="Times New Roman" w:hAnsi="Times New Roman" w:cs="Times New Roman"/>
      <w:b/>
      <w:bCs/>
      <w:kern w:val="36"/>
      <w:sz w:val="48"/>
      <w:szCs w:val="48"/>
      <w:lang w:eastAsia="ru-RU"/>
    </w:rPr>
  </w:style>
  <w:style w:type="paragraph" w:styleId="a7">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8"/>
    <w:rsid w:val="00C83B6A"/>
    <w:rPr>
      <w:rFonts w:ascii="Courier New" w:eastAsia="Times New Roman" w:hAnsi="Courier New" w:cs="Courier New"/>
      <w:sz w:val="20"/>
      <w:szCs w:val="20"/>
      <w:lang w:eastAsia="ru-RU"/>
    </w:rPr>
  </w:style>
  <w:style w:type="character" w:customStyle="1" w:styleId="a8">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7"/>
    <w:rsid w:val="00C83B6A"/>
    <w:rPr>
      <w:rFonts w:ascii="Courier New" w:eastAsia="Times New Roman" w:hAnsi="Courier New" w:cs="Courier New"/>
      <w:sz w:val="20"/>
      <w:szCs w:val="20"/>
      <w:lang w:eastAsia="ru-RU"/>
    </w:rPr>
  </w:style>
  <w:style w:type="paragraph" w:styleId="a9">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Title">
    <w:name w:val="ConsPlusTitle"/>
    <w:uiPriority w:val="99"/>
    <w:rsid w:val="008F3579"/>
    <w:pPr>
      <w:widowControl w:val="0"/>
      <w:autoSpaceDE w:val="0"/>
      <w:autoSpaceDN w:val="0"/>
      <w:adjustRightInd w:val="0"/>
    </w:pPr>
    <w:rPr>
      <w:rFonts w:ascii="Arial" w:eastAsia="Times New Roman" w:hAnsi="Arial" w:cs="Arial"/>
      <w:b/>
      <w:bCs/>
      <w:sz w:val="24"/>
      <w:szCs w:val="24"/>
      <w:lang w:eastAsia="ru-RU"/>
    </w:rPr>
  </w:style>
  <w:style w:type="character" w:customStyle="1" w:styleId="50">
    <w:name w:val="Заголовок 5 Знак"/>
    <w:basedOn w:val="a0"/>
    <w:link w:val="5"/>
    <w:uiPriority w:val="9"/>
    <w:rsid w:val="00320717"/>
    <w:rPr>
      <w:rFonts w:asciiTheme="majorHAnsi" w:eastAsiaTheme="majorEastAsia" w:hAnsiTheme="majorHAnsi" w:cstheme="majorBidi"/>
      <w:color w:val="365F91" w:themeColor="accent1" w:themeShade="BF"/>
    </w:rPr>
  </w:style>
  <w:style w:type="character" w:customStyle="1" w:styleId="13">
    <w:name w:val="Основной текст (13)"/>
    <w:basedOn w:val="a0"/>
    <w:rsid w:val="00AA14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a">
    <w:name w:val="Hyperlink"/>
    <w:basedOn w:val="a0"/>
    <w:uiPriority w:val="99"/>
    <w:unhideWhenUsed/>
    <w:rsid w:val="00AA14C9"/>
    <w:rPr>
      <w:color w:val="0000FF" w:themeColor="hyperlink"/>
      <w:u w:val="single"/>
    </w:rPr>
  </w:style>
  <w:style w:type="paragraph" w:styleId="ab">
    <w:name w:val="footer"/>
    <w:basedOn w:val="a"/>
    <w:link w:val="ac"/>
    <w:uiPriority w:val="99"/>
    <w:rsid w:val="001F1B3A"/>
    <w:pPr>
      <w:tabs>
        <w:tab w:val="center" w:pos="4677"/>
        <w:tab w:val="right" w:pos="9355"/>
      </w:tabs>
      <w:autoSpaceDE w:val="0"/>
      <w:autoSpaceDN w:val="0"/>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1F1B3A"/>
    <w:rPr>
      <w:rFonts w:ascii="Times New Roman" w:eastAsia="Times New Roman" w:hAnsi="Times New Roman" w:cs="Times New Roman"/>
      <w:sz w:val="20"/>
      <w:szCs w:val="20"/>
      <w:lang w:eastAsia="ru-RU"/>
    </w:rPr>
  </w:style>
  <w:style w:type="character" w:styleId="ad">
    <w:name w:val="page number"/>
    <w:basedOn w:val="a0"/>
    <w:uiPriority w:val="99"/>
    <w:rsid w:val="001F1B3A"/>
    <w:rPr>
      <w:rFonts w:cs="Times New Roman"/>
    </w:rPr>
  </w:style>
  <w:style w:type="paragraph" w:styleId="ae">
    <w:name w:val="header"/>
    <w:basedOn w:val="a"/>
    <w:link w:val="af"/>
    <w:uiPriority w:val="99"/>
    <w:rsid w:val="001F1B3A"/>
    <w:pPr>
      <w:tabs>
        <w:tab w:val="center" w:pos="4677"/>
        <w:tab w:val="right" w:pos="9355"/>
      </w:tabs>
      <w:autoSpaceDE w:val="0"/>
      <w:autoSpaceDN w:val="0"/>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1F1B3A"/>
    <w:rPr>
      <w:rFonts w:ascii="Times New Roman" w:eastAsia="Times New Roman" w:hAnsi="Times New Roman" w:cs="Times New Roman"/>
      <w:sz w:val="20"/>
      <w:szCs w:val="20"/>
      <w:lang w:eastAsia="ru-RU"/>
    </w:rPr>
  </w:style>
  <w:style w:type="paragraph" w:styleId="af0">
    <w:name w:val="Title"/>
    <w:basedOn w:val="a"/>
    <w:link w:val="af1"/>
    <w:qFormat/>
    <w:rsid w:val="00EA2C68"/>
    <w:pPr>
      <w:jc w:val="center"/>
    </w:pPr>
    <w:rPr>
      <w:rFonts w:ascii="Times New Roman" w:eastAsia="Times New Roman" w:hAnsi="Times New Roman" w:cs="Times New Roman"/>
      <w:b/>
      <w:sz w:val="20"/>
      <w:szCs w:val="20"/>
      <w:lang w:eastAsia="ru-RU"/>
    </w:rPr>
  </w:style>
  <w:style w:type="character" w:customStyle="1" w:styleId="af1">
    <w:name w:val="Заголовок Знак"/>
    <w:basedOn w:val="a0"/>
    <w:link w:val="af0"/>
    <w:rsid w:val="00EA2C68"/>
    <w:rPr>
      <w:rFonts w:ascii="Times New Roman" w:eastAsia="Times New Roman" w:hAnsi="Times New Roman" w:cs="Times New Roman"/>
      <w:b/>
      <w:sz w:val="20"/>
      <w:szCs w:val="20"/>
      <w:lang w:eastAsia="ru-RU"/>
    </w:rPr>
  </w:style>
  <w:style w:type="paragraph" w:styleId="af2">
    <w:name w:val="Body Text"/>
    <w:basedOn w:val="a"/>
    <w:link w:val="af3"/>
    <w:rsid w:val="00EA2C68"/>
    <w:pPr>
      <w:spacing w:after="120"/>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EA2C68"/>
    <w:rPr>
      <w:rFonts w:ascii="Times New Roman" w:eastAsia="Times New Roman" w:hAnsi="Times New Roman" w:cs="Times New Roman"/>
      <w:sz w:val="20"/>
      <w:szCs w:val="20"/>
      <w:lang w:eastAsia="ru-RU"/>
    </w:rPr>
  </w:style>
  <w:style w:type="character" w:customStyle="1" w:styleId="2">
    <w:name w:val="Основной текст (2)"/>
    <w:basedOn w:val="a0"/>
    <w:rsid w:val="00EA2C6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EA2C68"/>
    <w:rPr>
      <w:rFonts w:ascii="Palatino Linotype" w:hAnsi="Palatino Linotype" w:cs="Palatino Linotype"/>
      <w:color w:val="000000"/>
      <w:sz w:val="26"/>
      <w:szCs w:val="26"/>
    </w:rPr>
  </w:style>
  <w:style w:type="paragraph" w:customStyle="1" w:styleId="Default">
    <w:name w:val="Default"/>
    <w:rsid w:val="0046436A"/>
    <w:pPr>
      <w:autoSpaceDE w:val="0"/>
      <w:autoSpaceDN w:val="0"/>
      <w:adjustRightInd w:val="0"/>
    </w:pPr>
    <w:rPr>
      <w:rFonts w:ascii="Times New Roman" w:hAnsi="Times New Roman" w:cs="Times New Roman"/>
      <w:color w:val="000000"/>
      <w:sz w:val="24"/>
      <w:szCs w:val="24"/>
    </w:rPr>
  </w:style>
  <w:style w:type="table" w:customStyle="1" w:styleId="11">
    <w:name w:val="Сетка таблицы1"/>
    <w:basedOn w:val="a1"/>
    <w:next w:val="a3"/>
    <w:uiPriority w:val="39"/>
    <w:rsid w:val="00252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183474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78200146">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19797223">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84237521">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0143-2456-47A1-9327-8EA549EA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45</Pages>
  <Words>14676</Words>
  <Characters>83657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Star</cp:lastModifiedBy>
  <cp:revision>19</cp:revision>
  <cp:lastPrinted>2024-06-13T06:41:00Z</cp:lastPrinted>
  <dcterms:created xsi:type="dcterms:W3CDTF">2024-06-13T09:51:00Z</dcterms:created>
  <dcterms:modified xsi:type="dcterms:W3CDTF">2024-10-25T13:37:00Z</dcterms:modified>
</cp:coreProperties>
</file>